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3B" w:rsidRDefault="00F57E3B" w:rsidP="00F57E3B">
      <w:pPr>
        <w:pStyle w:val="Rubrik1"/>
      </w:pPr>
      <w:r>
        <w:t>Skärpta krav för arbete med målarfärger</w:t>
      </w:r>
      <w:r w:rsidR="00187F4B">
        <w:t xml:space="preserve"> och härdplaster</w:t>
      </w:r>
    </w:p>
    <w:p w:rsidR="00F57E3B" w:rsidRPr="00C745E3" w:rsidRDefault="00F57E3B" w:rsidP="00F57E3B">
      <w:r>
        <w:t xml:space="preserve">Arbetsmiljöverkets föreskrift om kemiska arbetsmiljörisker AFS 2014:43 37§ träder i kraft 1 juni 2015. Syftet är att </w:t>
      </w:r>
      <w:r w:rsidR="00511751">
        <w:t xml:space="preserve">minska risken att personer utvecklar allergi. Färger innehåller konserveringsmedel för att förhindra bakterietillväxt i burken och </w:t>
      </w:r>
      <w:r w:rsidR="007537DC">
        <w:t xml:space="preserve">fungicider </w:t>
      </w:r>
      <w:r w:rsidR="00511751">
        <w:t xml:space="preserve">för att förhindra påväxt vid målning utomhus. </w:t>
      </w:r>
      <w:r w:rsidR="007537DC">
        <w:t xml:space="preserve">Fler produkter baseras på vatten i stället för organiska lösningsmedel och därmed blir mer attraktiva för mikrobiella angrepp. Konserveringsmedlen är ofta klassade </w:t>
      </w:r>
      <w:r w:rsidR="00153848">
        <w:t>som allergiframkallande</w:t>
      </w:r>
      <w:r w:rsidR="00654740">
        <w:t xml:space="preserve"> och </w:t>
      </w:r>
      <w:r w:rsidR="00153848">
        <w:t>produkter</w:t>
      </w:r>
      <w:r w:rsidR="00654740">
        <w:t xml:space="preserve"> som innehåller en viss mängd </w:t>
      </w:r>
      <w:r w:rsidR="00153848">
        <w:t>ska vara märkta med frasen ”</w:t>
      </w:r>
      <w:r w:rsidR="00153848" w:rsidRPr="00153848">
        <w:t>Kan orsaka allergisk hudreaktion</w:t>
      </w:r>
      <w:r w:rsidR="00153848">
        <w:t>”</w:t>
      </w:r>
      <w:r w:rsidR="00153848" w:rsidRPr="00153848">
        <w:t xml:space="preserve"> </w:t>
      </w:r>
      <w:r w:rsidR="00153848">
        <w:t>(Kod för frasen är H317) eller ”</w:t>
      </w:r>
      <w:r w:rsidR="00153848" w:rsidRPr="00153848">
        <w:t>Kan orsaka allergi-eller astmasymtom eller andningssvårigheter vid inandning</w:t>
      </w:r>
      <w:r w:rsidR="00153848">
        <w:t>” (Kod för frasen är H334)</w:t>
      </w:r>
    </w:p>
    <w:p w:rsidR="00F57E3B" w:rsidRDefault="00F57E3B" w:rsidP="00F57E3B">
      <w:pPr>
        <w:pStyle w:val="Rubrik2"/>
      </w:pPr>
      <w:r>
        <w:t xml:space="preserve">För </w:t>
      </w:r>
      <w:r w:rsidR="0007163E">
        <w:t xml:space="preserve">vanliga målarfärger där burken är </w:t>
      </w:r>
      <w:r>
        <w:t>märkt</w:t>
      </w:r>
      <w:bookmarkStart w:id="0" w:name="_GoBack"/>
      <w:bookmarkEnd w:id="0"/>
      <w:r>
        <w:t xml:space="preserve"> </w:t>
      </w:r>
      <w:r w:rsidR="0007163E">
        <w:t>med</w:t>
      </w:r>
      <w:r>
        <w:t>:</w:t>
      </w:r>
    </w:p>
    <w:p w:rsidR="00F57E3B" w:rsidRDefault="002209EF" w:rsidP="00F57E3B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inline distT="0" distB="0" distL="0" distR="0">
                <wp:extent cx="2113280" cy="1245235"/>
                <wp:effectExtent l="9525" t="9525" r="10795" b="12065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1245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3B" w:rsidRDefault="00F57E3B" w:rsidP="00F57E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0100" cy="800100"/>
                                  <wp:effectExtent l="19050" t="0" r="0" b="0"/>
                                  <wp:docPr id="5" name="Bild 1" descr="http://www.tukes.fi/Tiedostot/Kemikaalituotteet/varoitusmerkit/excla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tukes.fi/Tiedostot/Kemikaalituotteet/varoitusmerkit/exclam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57E3B" w:rsidRDefault="00F57E3B" w:rsidP="00F57E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/>
                              </w:rPr>
                            </w:pPr>
                            <w:r w:rsidRPr="00D920B4">
                              <w:rPr>
                                <w:rFonts w:ascii="Calibri" w:hAnsi="Calibri" w:cs="Calibri"/>
                                <w:b/>
                                <w:color w:val="000000"/>
                              </w:rPr>
                              <w:t>Kan orsaka allergisk hudreaktion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166.4pt;height:9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">
                <v:textbox>
                  <w:txbxContent>
                    <w:p w:rsidR="00F57E3B" w:rsidRDefault="00F57E3B" w:rsidP="00F57E3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5" name="Bild 1" descr="http://www.tukes.fi/Tiedostot/Kemikaalituotteet/varoitusmerkit/excla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www.tukes.fi/Tiedostot/Kemikaalituotteet/varoitusmerkit/exclam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57E3B" w:rsidRDefault="00F57E3B" w:rsidP="00F57E3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b/>
                          <w:color w:val="000000"/>
                        </w:rPr>
                      </w:pPr>
                      <w:r w:rsidRPr="00D920B4">
                        <w:rPr>
                          <w:rFonts w:ascii="Calibri" w:hAnsi="Calibri" w:cs="Calibri"/>
                          <w:b/>
                          <w:color w:val="000000"/>
                        </w:rPr>
                        <w:t>Kan orsaka allergisk hudreaktion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57E3B">
        <w:rPr>
          <w:rFonts w:ascii="Calibri" w:hAnsi="Calibri" w:cs="Calibri"/>
          <w:color w:val="000000"/>
        </w:rPr>
        <w:t xml:space="preserve"> eller </w:t>
      </w: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inline distT="0" distB="0" distL="0" distR="0">
                <wp:extent cx="2378075" cy="1244600"/>
                <wp:effectExtent l="9525" t="9525" r="12700" b="1270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075" cy="124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3B" w:rsidRDefault="00F57E3B" w:rsidP="00F57E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52475" cy="752475"/>
                                  <wp:effectExtent l="19050" t="0" r="9525" b="0"/>
                                  <wp:docPr id="8" name="Bild 4" descr="http://www.tukes.fi/Tiedostot/Kemikaalituotteet/varoitusmerkit/silhoue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www.tukes.fi/Tiedostot/Kemikaalituotteet/varoitusmerkit/silhoue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57E3B" w:rsidRPr="00D920B4" w:rsidRDefault="00F57E3B" w:rsidP="00F57E3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</w:rPr>
                            </w:pPr>
                            <w:r w:rsidRPr="00D920B4">
                              <w:rPr>
                                <w:rFonts w:ascii="Calibri" w:hAnsi="Calibri" w:cs="Calibri"/>
                                <w:b/>
                                <w:color w:val="000000"/>
                              </w:rPr>
                              <w:t>Kan orsaka allergi-eller astmasymtom eller andningssvårigheter vid inandning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7" type="#_x0000_t202" style="width:187.25pt;height:9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">
                <v:textbox>
                  <w:txbxContent>
                    <w:p w:rsidR="00F57E3B" w:rsidRDefault="00F57E3B" w:rsidP="00F57E3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52475" cy="752475"/>
                            <wp:effectExtent l="19050" t="0" r="9525" b="0"/>
                            <wp:docPr id="8" name="Bild 4" descr="http://www.tukes.fi/Tiedostot/Kemikaalituotteet/varoitusmerkit/silhouet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www.tukes.fi/Tiedostot/Kemikaalituotteet/varoitusmerkit/silhouet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752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57E3B" w:rsidRPr="00D920B4" w:rsidRDefault="00F57E3B" w:rsidP="00F57E3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</w:rPr>
                      </w:pPr>
                      <w:r w:rsidRPr="00D920B4">
                        <w:rPr>
                          <w:rFonts w:ascii="Calibri" w:hAnsi="Calibri" w:cs="Calibri"/>
                          <w:b/>
                          <w:color w:val="000000"/>
                        </w:rPr>
                        <w:t>Kan orsaka allergi-eller astmasymtom eller andningssvårigheter vid inandning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57E3B" w:rsidRDefault="00F57E3B" w:rsidP="00F57E3B">
      <w:r>
        <w:t>Då gäller (enligt 37§b-d):</w:t>
      </w:r>
    </w:p>
    <w:p w:rsidR="00F57E3B" w:rsidRDefault="00F57E3B" w:rsidP="00F57E3B">
      <w:pPr>
        <w:pStyle w:val="Liststycke"/>
        <w:numPr>
          <w:ilvl w:val="0"/>
          <w:numId w:val="10"/>
        </w:numPr>
      </w:pPr>
      <w:r>
        <w:t>Tydliga instruktioner om skyddsåtgärder och skyddsutrustning ska finnas i arbetsmiljöplanen (information hämtas ur säkerhetsdatabladen)</w:t>
      </w:r>
    </w:p>
    <w:p w:rsidR="00F57E3B" w:rsidRDefault="00F57E3B" w:rsidP="00F57E3B">
      <w:pPr>
        <w:pStyle w:val="Liststycke"/>
        <w:numPr>
          <w:ilvl w:val="0"/>
          <w:numId w:val="10"/>
        </w:numPr>
      </w:pPr>
      <w:r>
        <w:t>Skyltning om andra arbetstagare riskerar att exponeras</w:t>
      </w:r>
    </w:p>
    <w:p w:rsidR="00F57E3B" w:rsidRDefault="00F57E3B" w:rsidP="00F57E3B">
      <w:pPr>
        <w:pStyle w:val="Liststycke"/>
        <w:numPr>
          <w:ilvl w:val="0"/>
          <w:numId w:val="10"/>
        </w:numPr>
      </w:pPr>
      <w:r>
        <w:t>Arbetsgivaren är skyldig att informera arbetstagaren om hur de ska arbeta säkert.</w:t>
      </w:r>
    </w:p>
    <w:p w:rsidR="007537DC" w:rsidRDefault="007537DC" w:rsidP="007537DC"/>
    <w:p w:rsidR="007537DC" w:rsidRDefault="007537DC" w:rsidP="007537DC">
      <w:r w:rsidRPr="007537DC">
        <w:rPr>
          <w:b/>
          <w:sz w:val="24"/>
        </w:rPr>
        <w:t>Exempel 1</w:t>
      </w:r>
      <w:r w:rsidR="00E96DD9">
        <w:t>: I</w:t>
      </w:r>
      <w:r>
        <w:t xml:space="preserve"> en vanlig vattenburen väggfärg ingår konserveringsmedel som är klassade med bl.a. H317. Halten är så låg att själva väggfärgen inte är klassad som allergiframkallande, men vi informerar ändå om konserveringsmedlen i säkerhetsdatabladet som en information till personer med allergi mot just dessa ämnen. </w:t>
      </w:r>
      <w:r w:rsidRPr="007537DC">
        <w:rPr>
          <w:highlight w:val="yellow"/>
        </w:rPr>
        <w:t>Den här produkten är inte berörd av de skärpta kraven i föreskriften.</w:t>
      </w:r>
    </w:p>
    <w:p w:rsidR="007537DC" w:rsidRDefault="007537DC" w:rsidP="007537DC"/>
    <w:p w:rsidR="007537DC" w:rsidRPr="007537DC" w:rsidRDefault="007537DC" w:rsidP="007537DC">
      <w:pPr>
        <w:rPr>
          <w:highlight w:val="yellow"/>
        </w:rPr>
      </w:pPr>
      <w:r w:rsidRPr="007537DC">
        <w:rPr>
          <w:b/>
          <w:sz w:val="24"/>
        </w:rPr>
        <w:t>Exempel 2</w:t>
      </w:r>
      <w:r>
        <w:t>: I en färg för utomhusbruk ingår mögelskydd för att förhindra angrepp på en fasad. Mögelskyddet gör att färgen blir klassificerad med H317 ”</w:t>
      </w:r>
      <w:r w:rsidRPr="00294658">
        <w:t>Kan orsaka allergisk hudreaktion</w:t>
      </w:r>
      <w:r>
        <w:t xml:space="preserve">.” </w:t>
      </w:r>
      <w:r w:rsidR="00153848" w:rsidRPr="00153848">
        <w:rPr>
          <w:highlight w:val="yellow"/>
        </w:rPr>
        <w:t xml:space="preserve">Det </w:t>
      </w:r>
      <w:r w:rsidRPr="00153848">
        <w:rPr>
          <w:highlight w:val="yellow"/>
        </w:rPr>
        <w:t xml:space="preserve">krävs </w:t>
      </w:r>
      <w:r w:rsidR="00153848">
        <w:rPr>
          <w:highlight w:val="yellow"/>
        </w:rPr>
        <w:t xml:space="preserve">att man </w:t>
      </w:r>
      <w:r w:rsidRPr="007537DC">
        <w:rPr>
          <w:highlight w:val="yellow"/>
        </w:rPr>
        <w:t>gör en arbetsmiljöplan som beskriver hur man ska arbeta säkert med produkten</w:t>
      </w:r>
      <w:r w:rsidRPr="00153848">
        <w:t>. T.ex. anger man då: ”Vid</w:t>
      </w:r>
      <w:r w:rsidRPr="000C5D20">
        <w:t xml:space="preserve"> långvarig och upprepad kontakt, använd lämpliga skyddshandskar, t.ex. av vinyl. Tvätta händerna efter arbete med</w:t>
      </w:r>
      <w:r w:rsidR="0050582C">
        <w:t xml:space="preserve"> </w:t>
      </w:r>
      <w:r w:rsidRPr="000C5D20">
        <w:t>produkten.</w:t>
      </w:r>
    </w:p>
    <w:p w:rsidR="00F57E3B" w:rsidRPr="00F57E3B" w:rsidRDefault="00F57E3B" w:rsidP="00F57E3B"/>
    <w:p w:rsidR="00F57E3B" w:rsidRDefault="00F57E3B" w:rsidP="00153848">
      <w:pPr>
        <w:pStyle w:val="Rubrik2"/>
      </w:pPr>
      <w:r>
        <w:t>Vid arbete med härdplaster krävs som tidigare särskild utbildning och läkarundersökning</w:t>
      </w:r>
    </w:p>
    <w:p w:rsidR="00153848" w:rsidRPr="00153848" w:rsidRDefault="00153848" w:rsidP="00153848">
      <w:r>
        <w:t>Kraven vid arbete med härdplaster har flyttats från AFS Härdplast till AFS Kemiska arbetsmiljörisker 2014:43,37</w:t>
      </w:r>
      <w:r w:rsidRPr="00153848">
        <w:t xml:space="preserve"> </w:t>
      </w:r>
      <w:r>
        <w:t xml:space="preserve">e-g § </w:t>
      </w:r>
    </w:p>
    <w:p w:rsidR="00F57E3B" w:rsidRPr="00C34C13" w:rsidRDefault="00B26004" w:rsidP="00F57E3B">
      <w:r>
        <w:t xml:space="preserve">Särskild utbildning </w:t>
      </w:r>
      <w:r w:rsidR="00187F4B">
        <w:t xml:space="preserve">med intyg som är giltigt 5 år </w:t>
      </w:r>
      <w:r>
        <w:t>krävs</w:t>
      </w:r>
      <w:r w:rsidR="00187F4B">
        <w:t xml:space="preserve"> vid arbete med:</w:t>
      </w:r>
    </w:p>
    <w:p w:rsidR="00F57E3B" w:rsidRPr="00CC5E3D" w:rsidRDefault="00F57E3B" w:rsidP="00F57E3B">
      <w:pPr>
        <w:pStyle w:val="Liststycke"/>
        <w:numPr>
          <w:ilvl w:val="0"/>
          <w:numId w:val="11"/>
        </w:numPr>
      </w:pPr>
      <w:proofErr w:type="spellStart"/>
      <w:r w:rsidRPr="00CC5E3D">
        <w:t>diisocyanater</w:t>
      </w:r>
      <w:proofErr w:type="spellEnd"/>
      <w:r w:rsidRPr="00CC5E3D">
        <w:t xml:space="preserve">, </w:t>
      </w:r>
    </w:p>
    <w:p w:rsidR="00F57E3B" w:rsidRPr="00CC5E3D" w:rsidRDefault="00F57E3B" w:rsidP="00F57E3B">
      <w:pPr>
        <w:pStyle w:val="Liststycke"/>
        <w:numPr>
          <w:ilvl w:val="0"/>
          <w:numId w:val="11"/>
        </w:numPr>
      </w:pPr>
      <w:r w:rsidRPr="00CC5E3D">
        <w:t xml:space="preserve">epoxiplastkomponenter, </w:t>
      </w:r>
    </w:p>
    <w:p w:rsidR="00F57E3B" w:rsidRPr="00CC5E3D" w:rsidRDefault="00F57E3B" w:rsidP="00F57E3B">
      <w:pPr>
        <w:pStyle w:val="Liststycke"/>
        <w:numPr>
          <w:ilvl w:val="0"/>
          <w:numId w:val="11"/>
        </w:numPr>
      </w:pPr>
      <w:r w:rsidRPr="00CC5E3D">
        <w:t xml:space="preserve">organiska syraanhydrider, </w:t>
      </w:r>
      <w:r w:rsidR="0050582C">
        <w:t xml:space="preserve"> </w:t>
      </w:r>
    </w:p>
    <w:p w:rsidR="00F57E3B" w:rsidRPr="00CC5E3D" w:rsidRDefault="00F57E3B" w:rsidP="00F57E3B">
      <w:pPr>
        <w:pStyle w:val="Liststycke"/>
        <w:numPr>
          <w:ilvl w:val="0"/>
          <w:numId w:val="11"/>
        </w:numPr>
      </w:pPr>
      <w:r w:rsidRPr="00CC5E3D">
        <w:lastRenderedPageBreak/>
        <w:t xml:space="preserve">formaldehydhartser, </w:t>
      </w:r>
    </w:p>
    <w:p w:rsidR="00F57E3B" w:rsidRPr="00CC5E3D" w:rsidRDefault="00F57E3B" w:rsidP="00F57E3B">
      <w:pPr>
        <w:pStyle w:val="Liststycke"/>
        <w:numPr>
          <w:ilvl w:val="0"/>
          <w:numId w:val="11"/>
        </w:numPr>
      </w:pPr>
      <w:r w:rsidRPr="00CC5E3D">
        <w:t>metakrylater som ska vara märkta med H317 eller H334 eller</w:t>
      </w:r>
    </w:p>
    <w:p w:rsidR="00F57E3B" w:rsidRPr="00F57E3B" w:rsidRDefault="00F57E3B" w:rsidP="00F57E3B">
      <w:pPr>
        <w:pStyle w:val="Liststycke"/>
        <w:numPr>
          <w:ilvl w:val="0"/>
          <w:numId w:val="11"/>
        </w:numPr>
        <w:rPr>
          <w:highlight w:val="yellow"/>
        </w:rPr>
      </w:pPr>
      <w:r w:rsidRPr="00F57E3B">
        <w:rPr>
          <w:highlight w:val="yellow"/>
        </w:rPr>
        <w:t>akrylater* som ska vara märkta med H317 eller H334</w:t>
      </w:r>
    </w:p>
    <w:p w:rsidR="00F57E3B" w:rsidRPr="00CC5E3D" w:rsidRDefault="00F57E3B" w:rsidP="00F57E3B">
      <w:r w:rsidRPr="00CC5E3D">
        <w:t xml:space="preserve">samt vid arbete </w:t>
      </w:r>
    </w:p>
    <w:p w:rsidR="00F57E3B" w:rsidRPr="00CC5E3D" w:rsidRDefault="00F57E3B" w:rsidP="00F57E3B">
      <w:pPr>
        <w:pStyle w:val="Liststycke"/>
        <w:numPr>
          <w:ilvl w:val="0"/>
          <w:numId w:val="12"/>
        </w:numPr>
      </w:pPr>
      <w:r w:rsidRPr="00CC5E3D">
        <w:t xml:space="preserve">som innebär termisk nedbrytning som frisätter </w:t>
      </w:r>
      <w:proofErr w:type="spellStart"/>
      <w:r w:rsidRPr="00CC5E3D">
        <w:t>isocyanater</w:t>
      </w:r>
      <w:proofErr w:type="spellEnd"/>
      <w:r w:rsidRPr="00CC5E3D">
        <w:t xml:space="preserve"> eller processer som frisätter formaldehyd</w:t>
      </w:r>
    </w:p>
    <w:p w:rsidR="00F57E3B" w:rsidRPr="00CC5E3D" w:rsidRDefault="00F57E3B" w:rsidP="00F57E3B">
      <w:pPr>
        <w:pStyle w:val="Liststycke"/>
        <w:numPr>
          <w:ilvl w:val="0"/>
          <w:numId w:val="12"/>
        </w:numPr>
      </w:pPr>
      <w:r w:rsidRPr="00CC5E3D">
        <w:t>med kemiska produkter som innehåller etyl-2-cyanoakrylat eller metyl-2-cyanoakrylat om arbetet pågår mer än 30 min/vecka.</w:t>
      </w:r>
    </w:p>
    <w:p w:rsidR="00152972" w:rsidRDefault="00152972"/>
    <w:p w:rsidR="00187F4B" w:rsidRDefault="00187F4B" w:rsidP="00187F4B">
      <w:r>
        <w:t xml:space="preserve">Läkarundersökning ska erbjudas vid arbete med </w:t>
      </w:r>
      <w:r w:rsidRPr="00CC5E3D">
        <w:t>epoxiplastkomponenter</w:t>
      </w:r>
      <w:r>
        <w:t xml:space="preserve">, </w:t>
      </w:r>
      <w:r w:rsidRPr="00CC5E3D">
        <w:t>formaldehydhartser</w:t>
      </w:r>
      <w:r>
        <w:t xml:space="preserve">, </w:t>
      </w:r>
      <w:proofErr w:type="spellStart"/>
      <w:r>
        <w:t>metakrylater</w:t>
      </w:r>
      <w:proofErr w:type="spellEnd"/>
      <w:r>
        <w:t xml:space="preserve"> som ska vara märkta med H317 eller H334 eller</w:t>
      </w:r>
      <w:r>
        <w:t xml:space="preserve"> </w:t>
      </w:r>
      <w:r>
        <w:t>akrylater* som ska vara märkta med H317 eller H334</w:t>
      </w:r>
      <w:r>
        <w:t xml:space="preserve">. </w:t>
      </w:r>
    </w:p>
    <w:p w:rsidR="00187F4B" w:rsidRDefault="00187F4B" w:rsidP="00187F4B"/>
    <w:p w:rsidR="00187F4B" w:rsidRDefault="00187F4B" w:rsidP="00187F4B">
      <w:r>
        <w:t>Periodisk läkarundersökning med tjänstbarhetsbedömning ska genomföras:</w:t>
      </w:r>
    </w:p>
    <w:p w:rsidR="00187F4B" w:rsidRDefault="00187F4B" w:rsidP="00187F4B">
      <w:pPr>
        <w:pStyle w:val="Liststycke"/>
        <w:numPr>
          <w:ilvl w:val="0"/>
          <w:numId w:val="13"/>
        </w:numPr>
      </w:pPr>
      <w:r>
        <w:t xml:space="preserve">vid arbete med </w:t>
      </w:r>
      <w:proofErr w:type="spellStart"/>
      <w:r w:rsidRPr="00187F4B">
        <w:t>diisocyanater</w:t>
      </w:r>
      <w:proofErr w:type="spellEnd"/>
      <w:r w:rsidRPr="00187F4B">
        <w:t>,</w:t>
      </w:r>
      <w:r>
        <w:t xml:space="preserve"> </w:t>
      </w:r>
      <w:r w:rsidRPr="00CC5E3D">
        <w:t xml:space="preserve">organiska </w:t>
      </w:r>
      <w:proofErr w:type="spellStart"/>
      <w:r w:rsidRPr="00CC5E3D">
        <w:t>syraanhydrider</w:t>
      </w:r>
      <w:proofErr w:type="spellEnd"/>
      <w:r>
        <w:t xml:space="preserve"> som ska vara märkta med H334</w:t>
      </w:r>
    </w:p>
    <w:p w:rsidR="00187F4B" w:rsidRDefault="00187F4B" w:rsidP="00187F4B">
      <w:pPr>
        <w:pStyle w:val="Liststycke"/>
        <w:numPr>
          <w:ilvl w:val="0"/>
          <w:numId w:val="13"/>
        </w:numPr>
      </w:pPr>
      <w:r>
        <w:t xml:space="preserve">vid arbete med </w:t>
      </w:r>
      <w:r w:rsidRPr="00187F4B">
        <w:t>kemiska produkter som innehåller etyl-2-cyanoakrylat eller metyl-2-cyanoakrylat om arbetet pågår mer än 30 min/vecka.</w:t>
      </w:r>
    </w:p>
    <w:p w:rsidR="00187F4B" w:rsidRDefault="00187F4B" w:rsidP="00187F4B">
      <w:pPr>
        <w:pStyle w:val="Liststycke"/>
        <w:numPr>
          <w:ilvl w:val="0"/>
          <w:numId w:val="13"/>
        </w:numPr>
      </w:pPr>
      <w:r>
        <w:t xml:space="preserve">Vid arbete som kan medföra exponering för </w:t>
      </w:r>
      <w:proofErr w:type="spellStart"/>
      <w:r>
        <w:t>isocyanater</w:t>
      </w:r>
      <w:proofErr w:type="spellEnd"/>
      <w:r>
        <w:t xml:space="preserve"> som bildas vid termisk nedbrytning.</w:t>
      </w:r>
    </w:p>
    <w:p w:rsidR="00187F4B" w:rsidRDefault="00187F4B" w:rsidP="00187F4B">
      <w:pPr>
        <w:rPr>
          <w:highlight w:val="yellow"/>
        </w:rPr>
      </w:pPr>
    </w:p>
    <w:p w:rsidR="00187F4B" w:rsidRDefault="00187F4B" w:rsidP="00187F4B">
      <w:r w:rsidRPr="00C34C13">
        <w:rPr>
          <w:highlight w:val="yellow"/>
        </w:rPr>
        <w:t xml:space="preserve">*med akrylater menas här </w:t>
      </w:r>
      <w:proofErr w:type="spellStart"/>
      <w:r w:rsidRPr="00C34C13">
        <w:rPr>
          <w:highlight w:val="yellow"/>
        </w:rPr>
        <w:t>monomerisk</w:t>
      </w:r>
      <w:proofErr w:type="spellEnd"/>
      <w:r w:rsidRPr="00C34C13">
        <w:rPr>
          <w:highlight w:val="yellow"/>
        </w:rPr>
        <w:t xml:space="preserve">, </w:t>
      </w:r>
      <w:proofErr w:type="spellStart"/>
      <w:r w:rsidRPr="00C34C13">
        <w:rPr>
          <w:highlight w:val="yellow"/>
        </w:rPr>
        <w:t>oreagerad</w:t>
      </w:r>
      <w:proofErr w:type="spellEnd"/>
      <w:r w:rsidRPr="00C34C13">
        <w:rPr>
          <w:highlight w:val="yellow"/>
        </w:rPr>
        <w:t xml:space="preserve"> akrylat</w:t>
      </w:r>
      <w:r>
        <w:rPr>
          <w:highlight w:val="yellow"/>
        </w:rPr>
        <w:t xml:space="preserve"> av typen som används vid läggning av fogfria golv, uv-härdande tryckfärg eller vid nageluppbyggnad. Man menar inte</w:t>
      </w:r>
      <w:r w:rsidRPr="00C34C13">
        <w:rPr>
          <w:highlight w:val="yellow"/>
        </w:rPr>
        <w:t xml:space="preserve"> det som i </w:t>
      </w:r>
      <w:r>
        <w:rPr>
          <w:highlight w:val="yellow"/>
        </w:rPr>
        <w:t>målar</w:t>
      </w:r>
      <w:r w:rsidRPr="00C34C13">
        <w:rPr>
          <w:highlight w:val="yellow"/>
        </w:rPr>
        <w:t xml:space="preserve">branschen benämns som </w:t>
      </w:r>
      <w:r>
        <w:rPr>
          <w:highlight w:val="yellow"/>
        </w:rPr>
        <w:t>”</w:t>
      </w:r>
      <w:r w:rsidRPr="00C34C13">
        <w:rPr>
          <w:highlight w:val="yellow"/>
        </w:rPr>
        <w:t>akrylatfärg</w:t>
      </w:r>
      <w:r>
        <w:rPr>
          <w:highlight w:val="yellow"/>
        </w:rPr>
        <w:t>”</w:t>
      </w:r>
      <w:r w:rsidRPr="00C34C13">
        <w:rPr>
          <w:highlight w:val="yellow"/>
        </w:rPr>
        <w:t xml:space="preserve"> </w:t>
      </w:r>
      <w:r>
        <w:rPr>
          <w:highlight w:val="yellow"/>
        </w:rPr>
        <w:t xml:space="preserve">som är vanlig målarfärg </w:t>
      </w:r>
      <w:r w:rsidRPr="00C34C13">
        <w:rPr>
          <w:highlight w:val="yellow"/>
        </w:rPr>
        <w:t>där eventuell allergiklassning beror på tillsats av konserveringsmedel.</w:t>
      </w:r>
    </w:p>
    <w:p w:rsidR="00187F4B" w:rsidRDefault="00187F4B" w:rsidP="00187F4B"/>
    <w:p w:rsidR="00187F4B" w:rsidRDefault="00187F4B" w:rsidP="00187F4B">
      <w:r>
        <w:t>Arbetsmiljöverket kommer att ta fram ett förtydligande i sin vägledning till föreskriften.</w:t>
      </w:r>
    </w:p>
    <w:p w:rsidR="00187F4B" w:rsidRDefault="00187F4B"/>
    <w:p w:rsidR="00152972" w:rsidRDefault="00152972">
      <w:proofErr w:type="spellStart"/>
      <w:r>
        <w:t>Sammanfattningvis</w:t>
      </w:r>
      <w:proofErr w:type="spellEnd"/>
      <w:r>
        <w:t xml:space="preserve"> finns inga krav på särskild utbildning eller läkarundersö</w:t>
      </w:r>
      <w:r w:rsidR="00187F4B">
        <w:t>kning enligt ovanstående regler</w:t>
      </w:r>
      <w:r>
        <w:t xml:space="preserve"> vid arbete med vanliga målarfärger men det behövs en ökad medvetenhet om risker för allergi och råden om skyddsutrustning i säkerhetsdatabladen ska följas!</w:t>
      </w:r>
    </w:p>
    <w:p w:rsidR="0050582C" w:rsidRDefault="0050582C">
      <w:r>
        <w:t>_____________________</w:t>
      </w:r>
    </w:p>
    <w:p w:rsidR="0050582C" w:rsidRPr="009040CE" w:rsidRDefault="00187F4B">
      <w:r>
        <w:t>Stockholm 2015-03-18</w:t>
      </w:r>
    </w:p>
    <w:sectPr w:rsidR="0050582C" w:rsidRPr="009040CE" w:rsidSect="001F61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701" w:right="1134" w:bottom="1418" w:left="1418" w:header="720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88A" w:rsidRDefault="0047788A" w:rsidP="0029194E">
      <w:pPr>
        <w:spacing w:line="240" w:lineRule="auto"/>
      </w:pPr>
      <w:r>
        <w:separator/>
      </w:r>
    </w:p>
  </w:endnote>
  <w:endnote w:type="continuationSeparator" w:id="0">
    <w:p w:rsidR="0047788A" w:rsidRDefault="0047788A" w:rsidP="002919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PGothic">
    <w:altName w:val="Arial Unicode MS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rutnt"/>
      <w:tblW w:w="978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990"/>
      <w:gridCol w:w="2230"/>
      <w:gridCol w:w="607"/>
      <w:gridCol w:w="1894"/>
      <w:gridCol w:w="799"/>
      <w:gridCol w:w="1701"/>
    </w:tblGrid>
    <w:tr w:rsidR="00CA1AFF" w:rsidTr="006F0FB9">
      <w:tc>
        <w:tcPr>
          <w:tcW w:w="1560" w:type="dxa"/>
        </w:tcPr>
        <w:p w:rsidR="00CA1AFF" w:rsidRDefault="00CA1AFF" w:rsidP="006F0FB9">
          <w:pPr>
            <w:spacing w:line="240" w:lineRule="auto"/>
            <w:rPr>
              <w:b/>
              <w:sz w:val="36"/>
            </w:rPr>
          </w:pPr>
          <w:r>
            <w:rPr>
              <w:b/>
              <w:color w:val="445D7C" w:themeColor="text2"/>
              <w:sz w:val="14"/>
              <w:lang w:val="en-GB"/>
            </w:rPr>
            <w:t>BESÖKSADRESS</w:t>
          </w:r>
        </w:p>
      </w:tc>
      <w:tc>
        <w:tcPr>
          <w:tcW w:w="990" w:type="dxa"/>
        </w:tcPr>
        <w:p w:rsidR="00CA1AFF" w:rsidRPr="00020E75" w:rsidRDefault="00CA1AFF" w:rsidP="006F0FB9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020E75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2230" w:type="dxa"/>
        </w:tcPr>
        <w:p w:rsidR="00CA1AFF" w:rsidRDefault="00CA1AFF" w:rsidP="006F0FB9">
          <w:pPr>
            <w:spacing w:line="240" w:lineRule="auto"/>
            <w:rPr>
              <w:b/>
              <w:sz w:val="36"/>
            </w:rPr>
          </w:pPr>
          <w:r>
            <w:rPr>
              <w:b/>
              <w:color w:val="445D7C" w:themeColor="text2"/>
              <w:sz w:val="14"/>
              <w:lang w:val="en-GB"/>
            </w:rPr>
            <w:t>POSTADRESS</w:t>
          </w:r>
        </w:p>
      </w:tc>
      <w:tc>
        <w:tcPr>
          <w:tcW w:w="607" w:type="dxa"/>
        </w:tcPr>
        <w:p w:rsidR="00CA1AFF" w:rsidRPr="00020E75" w:rsidRDefault="00CA1AFF" w:rsidP="006F0FB9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020E75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1894" w:type="dxa"/>
        </w:tcPr>
        <w:p w:rsidR="00CA1AFF" w:rsidRDefault="00CA1AFF" w:rsidP="006F0FB9">
          <w:pPr>
            <w:spacing w:line="240" w:lineRule="auto"/>
            <w:rPr>
              <w:b/>
              <w:sz w:val="36"/>
            </w:rPr>
          </w:pPr>
          <w:r>
            <w:rPr>
              <w:b/>
              <w:color w:val="445D7C" w:themeColor="text2"/>
              <w:sz w:val="14"/>
              <w:lang w:val="en-GB"/>
            </w:rPr>
            <w:t>TELEFON</w:t>
          </w:r>
        </w:p>
      </w:tc>
      <w:tc>
        <w:tcPr>
          <w:tcW w:w="799" w:type="dxa"/>
        </w:tcPr>
        <w:p w:rsidR="00CA1AFF" w:rsidRPr="00020E75" w:rsidRDefault="00CA1AFF" w:rsidP="006F0FB9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020E75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1701" w:type="dxa"/>
        </w:tcPr>
        <w:p w:rsidR="00CA1AFF" w:rsidRDefault="00CA1AFF" w:rsidP="006F0FB9">
          <w:pPr>
            <w:spacing w:line="240" w:lineRule="auto"/>
            <w:rPr>
              <w:b/>
              <w:sz w:val="36"/>
            </w:rPr>
          </w:pPr>
          <w:r>
            <w:rPr>
              <w:b/>
              <w:color w:val="445D7C" w:themeColor="text2"/>
              <w:sz w:val="14"/>
              <w:lang w:val="en-GB"/>
            </w:rPr>
            <w:t>WEBB</w:t>
          </w:r>
        </w:p>
      </w:tc>
    </w:tr>
    <w:tr w:rsidR="00CA1AFF" w:rsidTr="006F0FB9">
      <w:trPr>
        <w:trHeight w:val="74"/>
      </w:trPr>
      <w:tc>
        <w:tcPr>
          <w:tcW w:w="1560" w:type="dxa"/>
        </w:tcPr>
        <w:p w:rsidR="00CA1AFF" w:rsidRDefault="00CA1AFF" w:rsidP="006F0FB9">
          <w:pPr>
            <w:spacing w:line="240" w:lineRule="auto"/>
            <w:rPr>
              <w:b/>
              <w:color w:val="445D7C" w:themeColor="text2"/>
              <w:sz w:val="14"/>
              <w:lang w:val="en-GB"/>
            </w:rPr>
          </w:pPr>
          <w:proofErr w:type="spellStart"/>
          <w:r w:rsidRPr="00A05503">
            <w:rPr>
              <w:color w:val="7F7F7F" w:themeColor="text1" w:themeTint="80"/>
              <w:sz w:val="14"/>
              <w:lang w:val="en-GB"/>
            </w:rPr>
            <w:t>Storgatan</w:t>
          </w:r>
          <w:proofErr w:type="spellEnd"/>
          <w:r w:rsidRPr="00A05503">
            <w:rPr>
              <w:color w:val="7F7F7F" w:themeColor="text1" w:themeTint="80"/>
              <w:sz w:val="14"/>
              <w:lang w:val="en-GB"/>
            </w:rPr>
            <w:t xml:space="preserve"> 19</w:t>
          </w:r>
        </w:p>
      </w:tc>
      <w:tc>
        <w:tcPr>
          <w:tcW w:w="990" w:type="dxa"/>
        </w:tcPr>
        <w:p w:rsidR="00CA1AFF" w:rsidRPr="00020E75" w:rsidRDefault="00CA1AFF" w:rsidP="006F0FB9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020E75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2230" w:type="dxa"/>
        </w:tcPr>
        <w:p w:rsidR="00CA1AFF" w:rsidRDefault="00CA1AFF" w:rsidP="006F0FB9">
          <w:pPr>
            <w:spacing w:line="240" w:lineRule="auto"/>
            <w:rPr>
              <w:b/>
              <w:sz w:val="36"/>
            </w:rPr>
          </w:pPr>
          <w:r w:rsidRPr="00A05503">
            <w:rPr>
              <w:color w:val="7F7F7F" w:themeColor="text1" w:themeTint="80"/>
              <w:sz w:val="14"/>
              <w:lang w:val="en-GB"/>
            </w:rPr>
            <w:t>Box 5501</w:t>
          </w:r>
        </w:p>
      </w:tc>
      <w:tc>
        <w:tcPr>
          <w:tcW w:w="607" w:type="dxa"/>
        </w:tcPr>
        <w:p w:rsidR="00CA1AFF" w:rsidRPr="00020E75" w:rsidRDefault="00CA1AFF" w:rsidP="006F0FB9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020E75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1894" w:type="dxa"/>
        </w:tcPr>
        <w:p w:rsidR="00CA1AFF" w:rsidRDefault="00CA1AFF" w:rsidP="006F0FB9">
          <w:pPr>
            <w:spacing w:line="240" w:lineRule="auto"/>
            <w:rPr>
              <w:b/>
              <w:sz w:val="36"/>
            </w:rPr>
          </w:pPr>
          <w:r w:rsidRPr="00A05503">
            <w:rPr>
              <w:color w:val="7F7F7F" w:themeColor="text1" w:themeTint="80"/>
              <w:sz w:val="14"/>
              <w:lang w:val="en-GB"/>
            </w:rPr>
            <w:t>+46 8 783 82 40</w:t>
          </w:r>
        </w:p>
      </w:tc>
      <w:tc>
        <w:tcPr>
          <w:tcW w:w="799" w:type="dxa"/>
        </w:tcPr>
        <w:p w:rsidR="00CA1AFF" w:rsidRPr="00020E75" w:rsidRDefault="00CA1AFF" w:rsidP="006F0FB9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020E75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1701" w:type="dxa"/>
        </w:tcPr>
        <w:p w:rsidR="00CA1AFF" w:rsidRDefault="00CA1AFF" w:rsidP="00F8512A">
          <w:pPr>
            <w:spacing w:line="240" w:lineRule="auto"/>
            <w:rPr>
              <w:b/>
              <w:sz w:val="36"/>
            </w:rPr>
          </w:pPr>
          <w:r w:rsidRPr="00626E6E">
            <w:rPr>
              <w:color w:val="7F7F7F" w:themeColor="text1" w:themeTint="80"/>
              <w:sz w:val="14"/>
            </w:rPr>
            <w:t>www.</w:t>
          </w:r>
          <w:r>
            <w:rPr>
              <w:color w:val="7F7F7F" w:themeColor="text1" w:themeTint="80"/>
              <w:sz w:val="14"/>
            </w:rPr>
            <w:t>sveff.se</w:t>
          </w:r>
        </w:p>
      </w:tc>
    </w:tr>
    <w:tr w:rsidR="00CA1AFF" w:rsidTr="006F0FB9">
      <w:trPr>
        <w:trHeight w:val="164"/>
      </w:trPr>
      <w:tc>
        <w:tcPr>
          <w:tcW w:w="1560" w:type="dxa"/>
        </w:tcPr>
        <w:p w:rsidR="00CA1AFF" w:rsidRPr="00626E6E" w:rsidRDefault="00CA1AFF" w:rsidP="006F0FB9">
          <w:pPr>
            <w:spacing w:line="240" w:lineRule="auto"/>
            <w:rPr>
              <w:color w:val="7F7F7F" w:themeColor="text1" w:themeTint="80"/>
              <w:sz w:val="14"/>
            </w:rPr>
          </w:pPr>
          <w:r w:rsidRPr="00626E6E">
            <w:rPr>
              <w:color w:val="7F7F7F" w:themeColor="text1" w:themeTint="80"/>
              <w:sz w:val="14"/>
            </w:rPr>
            <w:t>Stockholm</w:t>
          </w:r>
        </w:p>
      </w:tc>
      <w:tc>
        <w:tcPr>
          <w:tcW w:w="990" w:type="dxa"/>
        </w:tcPr>
        <w:p w:rsidR="00CA1AFF" w:rsidRPr="00020E75" w:rsidRDefault="00CA1AFF" w:rsidP="006F0FB9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626E6E">
            <w:rPr>
              <w:color w:val="FFFFFF" w:themeColor="background1"/>
              <w:sz w:val="14"/>
            </w:rPr>
            <w:t>-</w:t>
          </w:r>
        </w:p>
      </w:tc>
      <w:tc>
        <w:tcPr>
          <w:tcW w:w="2230" w:type="dxa"/>
        </w:tcPr>
        <w:p w:rsidR="00CA1AFF" w:rsidRDefault="00CA1AFF" w:rsidP="006F0FB9">
          <w:pPr>
            <w:spacing w:line="240" w:lineRule="auto"/>
            <w:rPr>
              <w:b/>
              <w:sz w:val="36"/>
            </w:rPr>
          </w:pPr>
          <w:r w:rsidRPr="00626E6E">
            <w:rPr>
              <w:color w:val="7F7F7F" w:themeColor="text1" w:themeTint="80"/>
              <w:sz w:val="14"/>
            </w:rPr>
            <w:t>SE-114 85 Stockholm</w:t>
          </w:r>
        </w:p>
      </w:tc>
      <w:tc>
        <w:tcPr>
          <w:tcW w:w="607" w:type="dxa"/>
        </w:tcPr>
        <w:p w:rsidR="00CA1AFF" w:rsidRPr="00020E75" w:rsidRDefault="00CA1AFF" w:rsidP="006F0FB9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626E6E">
            <w:rPr>
              <w:color w:val="FFFFFF" w:themeColor="background1"/>
              <w:sz w:val="14"/>
            </w:rPr>
            <w:t>-</w:t>
          </w:r>
        </w:p>
      </w:tc>
      <w:tc>
        <w:tcPr>
          <w:tcW w:w="1894" w:type="dxa"/>
        </w:tcPr>
        <w:p w:rsidR="00CA1AFF" w:rsidRDefault="00CA1AFF" w:rsidP="006F0FB9">
          <w:pPr>
            <w:spacing w:line="240" w:lineRule="auto"/>
            <w:rPr>
              <w:b/>
              <w:sz w:val="36"/>
            </w:rPr>
          </w:pPr>
          <w:r w:rsidRPr="00626E6E">
            <w:rPr>
              <w:color w:val="FFFFFF" w:themeColor="background1"/>
              <w:sz w:val="14"/>
            </w:rPr>
            <w:t>-</w:t>
          </w:r>
        </w:p>
      </w:tc>
      <w:tc>
        <w:tcPr>
          <w:tcW w:w="799" w:type="dxa"/>
        </w:tcPr>
        <w:p w:rsidR="00CA1AFF" w:rsidRPr="00020E75" w:rsidRDefault="00CA1AFF" w:rsidP="006F0FB9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626E6E">
            <w:rPr>
              <w:color w:val="FFFFFF" w:themeColor="background1"/>
              <w:sz w:val="14"/>
            </w:rPr>
            <w:t>-</w:t>
          </w:r>
        </w:p>
      </w:tc>
      <w:tc>
        <w:tcPr>
          <w:tcW w:w="1701" w:type="dxa"/>
        </w:tcPr>
        <w:p w:rsidR="00CA1AFF" w:rsidRPr="00020E75" w:rsidRDefault="00CA1AFF" w:rsidP="006F0FB9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626E6E">
            <w:rPr>
              <w:color w:val="FFFFFF" w:themeColor="background1"/>
              <w:sz w:val="14"/>
            </w:rPr>
            <w:t>-</w:t>
          </w:r>
        </w:p>
      </w:tc>
    </w:tr>
  </w:tbl>
  <w:p w:rsidR="00CA1AFF" w:rsidRPr="006F0FB9" w:rsidRDefault="00CA1AFF" w:rsidP="006F0FB9">
    <w:pPr>
      <w:pStyle w:val="Sidfo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rutnt"/>
      <w:tblW w:w="978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990"/>
      <w:gridCol w:w="2230"/>
      <w:gridCol w:w="607"/>
      <w:gridCol w:w="1894"/>
      <w:gridCol w:w="799"/>
      <w:gridCol w:w="1701"/>
    </w:tblGrid>
    <w:tr w:rsidR="00CA1AFF" w:rsidTr="00A73B44">
      <w:tc>
        <w:tcPr>
          <w:tcW w:w="1560" w:type="dxa"/>
        </w:tcPr>
        <w:p w:rsidR="00CA1AFF" w:rsidRDefault="00CA1AFF" w:rsidP="00A73B44">
          <w:pPr>
            <w:spacing w:line="240" w:lineRule="auto"/>
            <w:rPr>
              <w:b/>
              <w:sz w:val="36"/>
            </w:rPr>
          </w:pPr>
          <w:r>
            <w:rPr>
              <w:b/>
              <w:color w:val="445D7C" w:themeColor="text2"/>
              <w:sz w:val="14"/>
              <w:lang w:val="en-GB"/>
            </w:rPr>
            <w:t>BESÖKSADRESS</w:t>
          </w:r>
        </w:p>
      </w:tc>
      <w:tc>
        <w:tcPr>
          <w:tcW w:w="990" w:type="dxa"/>
        </w:tcPr>
        <w:p w:rsidR="00CA1AFF" w:rsidRPr="00A757D6" w:rsidRDefault="00CA1AFF" w:rsidP="00A73B44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A757D6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2230" w:type="dxa"/>
        </w:tcPr>
        <w:p w:rsidR="00CA1AFF" w:rsidRDefault="00CA1AFF" w:rsidP="00A73B44">
          <w:pPr>
            <w:spacing w:line="240" w:lineRule="auto"/>
            <w:rPr>
              <w:b/>
              <w:sz w:val="36"/>
            </w:rPr>
          </w:pPr>
          <w:r>
            <w:rPr>
              <w:b/>
              <w:color w:val="445D7C" w:themeColor="text2"/>
              <w:sz w:val="14"/>
              <w:lang w:val="en-GB"/>
            </w:rPr>
            <w:t>POSTADRESS</w:t>
          </w:r>
        </w:p>
      </w:tc>
      <w:tc>
        <w:tcPr>
          <w:tcW w:w="607" w:type="dxa"/>
        </w:tcPr>
        <w:p w:rsidR="00CA1AFF" w:rsidRPr="00A757D6" w:rsidRDefault="00CA1AFF" w:rsidP="00A73B44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A757D6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1894" w:type="dxa"/>
        </w:tcPr>
        <w:p w:rsidR="00CA1AFF" w:rsidRDefault="00CA1AFF" w:rsidP="00A73B44">
          <w:pPr>
            <w:spacing w:line="240" w:lineRule="auto"/>
            <w:rPr>
              <w:b/>
              <w:sz w:val="36"/>
            </w:rPr>
          </w:pPr>
          <w:r>
            <w:rPr>
              <w:b/>
              <w:color w:val="445D7C" w:themeColor="text2"/>
              <w:sz w:val="14"/>
              <w:lang w:val="en-GB"/>
            </w:rPr>
            <w:t>TELEFON</w:t>
          </w:r>
        </w:p>
      </w:tc>
      <w:tc>
        <w:tcPr>
          <w:tcW w:w="799" w:type="dxa"/>
        </w:tcPr>
        <w:p w:rsidR="00CA1AFF" w:rsidRPr="00A757D6" w:rsidRDefault="00CA1AFF" w:rsidP="00A73B44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A757D6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1701" w:type="dxa"/>
        </w:tcPr>
        <w:p w:rsidR="00CA1AFF" w:rsidRDefault="00CA1AFF" w:rsidP="00A73B44">
          <w:pPr>
            <w:spacing w:line="240" w:lineRule="auto"/>
            <w:rPr>
              <w:b/>
              <w:sz w:val="36"/>
            </w:rPr>
          </w:pPr>
          <w:r>
            <w:rPr>
              <w:b/>
              <w:color w:val="445D7C" w:themeColor="text2"/>
              <w:sz w:val="14"/>
              <w:lang w:val="en-GB"/>
            </w:rPr>
            <w:t>WEBB</w:t>
          </w:r>
        </w:p>
      </w:tc>
    </w:tr>
    <w:tr w:rsidR="00CA1AFF" w:rsidTr="00A73B44">
      <w:trPr>
        <w:trHeight w:val="74"/>
      </w:trPr>
      <w:tc>
        <w:tcPr>
          <w:tcW w:w="1560" w:type="dxa"/>
        </w:tcPr>
        <w:p w:rsidR="00CA1AFF" w:rsidRDefault="00CA1AFF" w:rsidP="00A73B44">
          <w:pPr>
            <w:spacing w:line="240" w:lineRule="auto"/>
            <w:rPr>
              <w:b/>
              <w:color w:val="445D7C" w:themeColor="text2"/>
              <w:sz w:val="14"/>
              <w:lang w:val="en-GB"/>
            </w:rPr>
          </w:pPr>
          <w:proofErr w:type="spellStart"/>
          <w:r w:rsidRPr="00A05503">
            <w:rPr>
              <w:color w:val="7F7F7F" w:themeColor="text1" w:themeTint="80"/>
              <w:sz w:val="14"/>
              <w:lang w:val="en-GB"/>
            </w:rPr>
            <w:t>Storgatan</w:t>
          </w:r>
          <w:proofErr w:type="spellEnd"/>
          <w:r w:rsidRPr="00A05503">
            <w:rPr>
              <w:color w:val="7F7F7F" w:themeColor="text1" w:themeTint="80"/>
              <w:sz w:val="14"/>
              <w:lang w:val="en-GB"/>
            </w:rPr>
            <w:t xml:space="preserve"> 19</w:t>
          </w:r>
        </w:p>
      </w:tc>
      <w:tc>
        <w:tcPr>
          <w:tcW w:w="990" w:type="dxa"/>
        </w:tcPr>
        <w:p w:rsidR="00CA1AFF" w:rsidRPr="00A757D6" w:rsidRDefault="00CA1AFF" w:rsidP="00A73B44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A757D6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2230" w:type="dxa"/>
        </w:tcPr>
        <w:p w:rsidR="00CA1AFF" w:rsidRDefault="00CA1AFF" w:rsidP="00A73B44">
          <w:pPr>
            <w:spacing w:line="240" w:lineRule="auto"/>
            <w:rPr>
              <w:b/>
              <w:sz w:val="36"/>
            </w:rPr>
          </w:pPr>
          <w:r w:rsidRPr="00A05503">
            <w:rPr>
              <w:color w:val="7F7F7F" w:themeColor="text1" w:themeTint="80"/>
              <w:sz w:val="14"/>
              <w:lang w:val="en-GB"/>
            </w:rPr>
            <w:t>Box 5501</w:t>
          </w:r>
        </w:p>
      </w:tc>
      <w:tc>
        <w:tcPr>
          <w:tcW w:w="607" w:type="dxa"/>
        </w:tcPr>
        <w:p w:rsidR="00CA1AFF" w:rsidRPr="00A757D6" w:rsidRDefault="00CA1AFF" w:rsidP="00A73B44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A757D6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1894" w:type="dxa"/>
        </w:tcPr>
        <w:p w:rsidR="00CA1AFF" w:rsidRDefault="00CA1AFF" w:rsidP="00A73B44">
          <w:pPr>
            <w:spacing w:line="240" w:lineRule="auto"/>
            <w:rPr>
              <w:b/>
              <w:sz w:val="36"/>
            </w:rPr>
          </w:pPr>
          <w:r w:rsidRPr="00A05503">
            <w:rPr>
              <w:color w:val="7F7F7F" w:themeColor="text1" w:themeTint="80"/>
              <w:sz w:val="14"/>
              <w:lang w:val="en-GB"/>
            </w:rPr>
            <w:t>+46 8 783 82 40</w:t>
          </w:r>
        </w:p>
      </w:tc>
      <w:tc>
        <w:tcPr>
          <w:tcW w:w="799" w:type="dxa"/>
        </w:tcPr>
        <w:p w:rsidR="00CA1AFF" w:rsidRPr="00A757D6" w:rsidRDefault="00CA1AFF" w:rsidP="00A73B44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A757D6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1701" w:type="dxa"/>
        </w:tcPr>
        <w:p w:rsidR="00CA1AFF" w:rsidRDefault="00CA1AFF" w:rsidP="00F8512A">
          <w:pPr>
            <w:spacing w:line="240" w:lineRule="auto"/>
            <w:rPr>
              <w:b/>
              <w:sz w:val="36"/>
            </w:rPr>
          </w:pPr>
          <w:r w:rsidRPr="00A05503">
            <w:rPr>
              <w:color w:val="7F7F7F" w:themeColor="text1" w:themeTint="80"/>
              <w:sz w:val="14"/>
              <w:lang w:val="en-GB"/>
            </w:rPr>
            <w:t>www</w:t>
          </w:r>
          <w:r>
            <w:rPr>
              <w:color w:val="7F7F7F" w:themeColor="text1" w:themeTint="80"/>
              <w:sz w:val="14"/>
              <w:lang w:val="en-GB"/>
            </w:rPr>
            <w:t>.sveff.se</w:t>
          </w:r>
        </w:p>
      </w:tc>
    </w:tr>
    <w:tr w:rsidR="00CA1AFF" w:rsidTr="00A73B44">
      <w:trPr>
        <w:trHeight w:val="164"/>
      </w:trPr>
      <w:tc>
        <w:tcPr>
          <w:tcW w:w="1560" w:type="dxa"/>
        </w:tcPr>
        <w:p w:rsidR="00CA1AFF" w:rsidRPr="00A05503" w:rsidRDefault="00CA1AFF" w:rsidP="00A73B44">
          <w:pPr>
            <w:spacing w:line="240" w:lineRule="auto"/>
            <w:rPr>
              <w:color w:val="7F7F7F" w:themeColor="text1" w:themeTint="80"/>
              <w:sz w:val="14"/>
              <w:lang w:val="en-GB"/>
            </w:rPr>
          </w:pPr>
          <w:r w:rsidRPr="00A05503">
            <w:rPr>
              <w:color w:val="7F7F7F" w:themeColor="text1" w:themeTint="80"/>
              <w:sz w:val="14"/>
              <w:lang w:val="en-GB"/>
            </w:rPr>
            <w:t>Stockholm</w:t>
          </w:r>
        </w:p>
      </w:tc>
      <w:tc>
        <w:tcPr>
          <w:tcW w:w="990" w:type="dxa"/>
        </w:tcPr>
        <w:p w:rsidR="00CA1AFF" w:rsidRPr="00A757D6" w:rsidRDefault="00CA1AFF" w:rsidP="00A73B44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A757D6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2230" w:type="dxa"/>
        </w:tcPr>
        <w:p w:rsidR="00CA1AFF" w:rsidRDefault="00CA1AFF" w:rsidP="00A73B44">
          <w:pPr>
            <w:spacing w:line="240" w:lineRule="auto"/>
            <w:rPr>
              <w:b/>
              <w:sz w:val="36"/>
            </w:rPr>
          </w:pPr>
          <w:r w:rsidRPr="00A05503">
            <w:rPr>
              <w:color w:val="7F7F7F" w:themeColor="text1" w:themeTint="80"/>
              <w:sz w:val="14"/>
              <w:lang w:val="en-GB"/>
            </w:rPr>
            <w:t>SE-114 85 Stockholm</w:t>
          </w:r>
        </w:p>
      </w:tc>
      <w:tc>
        <w:tcPr>
          <w:tcW w:w="607" w:type="dxa"/>
        </w:tcPr>
        <w:p w:rsidR="00CA1AFF" w:rsidRPr="00A757D6" w:rsidRDefault="00CA1AFF" w:rsidP="00A73B44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A757D6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1894" w:type="dxa"/>
        </w:tcPr>
        <w:p w:rsidR="00CA1AFF" w:rsidRPr="00A757D6" w:rsidRDefault="00CA1AFF" w:rsidP="00A73B44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A757D6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799" w:type="dxa"/>
        </w:tcPr>
        <w:p w:rsidR="00CA1AFF" w:rsidRPr="00A757D6" w:rsidRDefault="00CA1AFF" w:rsidP="00A73B44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A757D6">
            <w:rPr>
              <w:color w:val="FFFFFF" w:themeColor="background1"/>
              <w:sz w:val="14"/>
              <w:lang w:val="en-GB"/>
            </w:rPr>
            <w:t>-</w:t>
          </w:r>
        </w:p>
      </w:tc>
      <w:tc>
        <w:tcPr>
          <w:tcW w:w="1701" w:type="dxa"/>
        </w:tcPr>
        <w:p w:rsidR="00CA1AFF" w:rsidRPr="00A757D6" w:rsidRDefault="00CA1AFF" w:rsidP="00A73B44">
          <w:pPr>
            <w:spacing w:line="240" w:lineRule="auto"/>
            <w:rPr>
              <w:b/>
              <w:color w:val="FFFFFF" w:themeColor="background1"/>
              <w:sz w:val="36"/>
            </w:rPr>
          </w:pPr>
          <w:r w:rsidRPr="00A757D6">
            <w:rPr>
              <w:color w:val="FFFFFF" w:themeColor="background1"/>
              <w:sz w:val="14"/>
              <w:lang w:val="en-GB"/>
            </w:rPr>
            <w:t>-</w:t>
          </w:r>
        </w:p>
      </w:tc>
    </w:tr>
  </w:tbl>
  <w:p w:rsidR="00CA1AFF" w:rsidRPr="00A05503" w:rsidRDefault="00CA1AFF" w:rsidP="00A73B44">
    <w:pPr>
      <w:pStyle w:val="Sidfot"/>
      <w:rPr>
        <w:color w:val="7F7F7F" w:themeColor="text1" w:themeTint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88A" w:rsidRDefault="0047788A" w:rsidP="0029194E">
      <w:pPr>
        <w:spacing w:line="240" w:lineRule="auto"/>
      </w:pPr>
      <w:r>
        <w:separator/>
      </w:r>
    </w:p>
  </w:footnote>
  <w:footnote w:type="continuationSeparator" w:id="0">
    <w:p w:rsidR="0047788A" w:rsidRDefault="0047788A" w:rsidP="002919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AFF" w:rsidRPr="005D57CD" w:rsidRDefault="00DA0A33" w:rsidP="005D57CD">
    <w:pPr>
      <w:pStyle w:val="Sidhuvud"/>
      <w:framePr w:w="131" w:wrap="around" w:vAnchor="text" w:hAnchor="page" w:x="10801" w:y="289"/>
      <w:rPr>
        <w:rStyle w:val="Sidnummer"/>
        <w:b/>
        <w:color w:val="114A7A"/>
      </w:rPr>
    </w:pPr>
    <w:r w:rsidRPr="005D57CD">
      <w:rPr>
        <w:rStyle w:val="Sidnummer"/>
        <w:b/>
        <w:color w:val="114A7A"/>
      </w:rPr>
      <w:fldChar w:fldCharType="begin"/>
    </w:r>
    <w:r w:rsidR="00CA1AFF" w:rsidRPr="005D57CD">
      <w:rPr>
        <w:rStyle w:val="Sidnummer"/>
        <w:b/>
        <w:color w:val="114A7A"/>
      </w:rPr>
      <w:instrText xml:space="preserve">PAGE  </w:instrText>
    </w:r>
    <w:r w:rsidRPr="005D57CD">
      <w:rPr>
        <w:rStyle w:val="Sidnummer"/>
        <w:b/>
        <w:color w:val="114A7A"/>
      </w:rPr>
      <w:fldChar w:fldCharType="separate"/>
    </w:r>
    <w:r w:rsidR="00CA1AFF">
      <w:rPr>
        <w:rStyle w:val="Sidnummer"/>
        <w:b/>
        <w:noProof/>
        <w:color w:val="114A7A"/>
      </w:rPr>
      <w:t>2</w:t>
    </w:r>
    <w:r w:rsidRPr="005D57CD">
      <w:rPr>
        <w:rStyle w:val="Sidnummer"/>
        <w:b/>
        <w:color w:val="114A7A"/>
      </w:rPr>
      <w:fldChar w:fldCharType="end"/>
    </w:r>
  </w:p>
  <w:p w:rsidR="00CA1AFF" w:rsidRDefault="00CA1AFF" w:rsidP="005D57CD">
    <w:pPr>
      <w:pStyle w:val="Sidhuvud"/>
      <w:ind w:right="360" w:firstLine="360"/>
    </w:pPr>
    <w:r w:rsidRPr="00A50956">
      <w:rPr>
        <w:rFonts w:ascii="Cambria" w:eastAsia="MS Mincho" w:hAnsi="Cambria" w:cs="Times New Roman"/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410210</wp:posOffset>
          </wp:positionH>
          <wp:positionV relativeFrom="paragraph">
            <wp:posOffset>122555</wp:posOffset>
          </wp:positionV>
          <wp:extent cx="624840" cy="287020"/>
          <wp:effectExtent l="0" t="0" r="10160" b="0"/>
          <wp:wrapTight wrapText="bothSides">
            <wp:wrapPolygon edited="0">
              <wp:start x="0" y="0"/>
              <wp:lineTo x="0" y="19115"/>
              <wp:lineTo x="21073" y="19115"/>
              <wp:lineTo x="21073" y="0"/>
              <wp:lineTo x="0" y="0"/>
            </wp:wrapPolygon>
          </wp:wrapTight>
          <wp:docPr id="6" name="Bildobjekt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Bildobjekt 11" descr="SveffLogoCMYK_kort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287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AFF" w:rsidRDefault="00DA0A33" w:rsidP="006F0FB9">
    <w:pPr>
      <w:pStyle w:val="Sidhuvud"/>
      <w:framePr w:wrap="around" w:vAnchor="text" w:hAnchor="page" w:x="11434" w:y="-95"/>
      <w:rPr>
        <w:rStyle w:val="Sidnummer"/>
      </w:rPr>
    </w:pPr>
    <w:r>
      <w:rPr>
        <w:rStyle w:val="Sidnummer"/>
      </w:rPr>
      <w:fldChar w:fldCharType="begin"/>
    </w:r>
    <w:r w:rsidR="00CA1AFF"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07163E">
      <w:rPr>
        <w:rStyle w:val="Sidnummer"/>
        <w:noProof/>
      </w:rPr>
      <w:t>2</w:t>
    </w:r>
    <w:r>
      <w:rPr>
        <w:rStyle w:val="Sidnummer"/>
      </w:rPr>
      <w:fldChar w:fldCharType="end"/>
    </w:r>
  </w:p>
  <w:p w:rsidR="00CA1AFF" w:rsidRDefault="00CA1AFF" w:rsidP="00775F84">
    <w:pPr>
      <w:pStyle w:val="Sidhuvud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426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080"/>
    </w:tblGrid>
    <w:tr w:rsidR="00CA1AFF" w:rsidTr="008A3C4A">
      <w:trPr>
        <w:trHeight w:val="1119"/>
      </w:trPr>
      <w:tc>
        <w:tcPr>
          <w:tcW w:w="10080" w:type="dxa"/>
          <w:hideMark/>
        </w:tcPr>
        <w:p w:rsidR="00CA1AFF" w:rsidRDefault="00CA1AFF" w:rsidP="0029194E">
          <w:pPr>
            <w:pStyle w:val="Ingetavstnd"/>
          </w:pPr>
        </w:p>
      </w:tc>
    </w:tr>
  </w:tbl>
  <w:p w:rsidR="00CA1AFF" w:rsidRPr="00553EE4" w:rsidRDefault="002209EF" w:rsidP="0029194E">
    <w:pPr>
      <w:pStyle w:val="Ingetavstnd"/>
    </w:pPr>
    <w:r>
      <w:rPr>
        <w:rFonts w:ascii="Cambria" w:eastAsia="MS Mincho" w:hAnsi="Cambria" w:cs="Times New Roman"/>
        <w:noProof/>
        <w:lang w:val="sv-SE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3255645</wp:posOffset>
              </wp:positionH>
              <wp:positionV relativeFrom="page">
                <wp:posOffset>326390</wp:posOffset>
              </wp:positionV>
              <wp:extent cx="2989580" cy="540385"/>
              <wp:effectExtent l="0" t="0" r="0" b="0"/>
              <wp:wrapNone/>
              <wp:docPr id="4" name="Textrut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89580" cy="540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512A" w:rsidRPr="00F8512A" w:rsidRDefault="00F8512A" w:rsidP="00F8512A">
                          <w:pPr>
                            <w:spacing w:line="240" w:lineRule="auto"/>
                            <w:jc w:val="right"/>
                            <w:rPr>
                              <w:color w:val="445D7C" w:themeColor="text2"/>
                            </w:rPr>
                          </w:pPr>
                          <w:r w:rsidRPr="00F8512A">
                            <w:rPr>
                              <w:color w:val="445D7C" w:themeColor="text2"/>
                            </w:rPr>
                            <w:t>SVERIGES FÄRGFABRIKANTERS FÖRENING</w:t>
                          </w:r>
                        </w:p>
                        <w:p w:rsidR="00F66283" w:rsidRPr="00F8512A" w:rsidRDefault="00F8512A" w:rsidP="00F8512A">
                          <w:pPr>
                            <w:spacing w:line="240" w:lineRule="auto"/>
                            <w:jc w:val="right"/>
                            <w:rPr>
                              <w:rFonts w:eastAsia="Times New Roman"/>
                              <w:color w:val="104776"/>
                              <w:sz w:val="16"/>
                              <w:szCs w:val="16"/>
                              <w:lang w:val="en-US"/>
                            </w:rPr>
                          </w:pPr>
                          <w:r w:rsidRPr="00F8512A">
                            <w:rPr>
                              <w:color w:val="445D7C" w:themeColor="text2"/>
                              <w:lang w:val="en-US"/>
                            </w:rPr>
                            <w:t>Swedish Paint and Printing Ink Makers Association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ruta 4" o:spid="_x0000_s1028" type="#_x0000_t202" style="position:absolute;margin-left:256.35pt;margin-top:25.7pt;width:235.4pt;height:4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" filled="f" stroked="f">
              <v:path arrowok="t"/>
              <v:textbox>
                <w:txbxContent>
                  <w:p w:rsidR="00F8512A" w:rsidRPr="00F8512A" w:rsidRDefault="00F8512A" w:rsidP="00F8512A">
                    <w:pPr>
                      <w:spacing w:line="240" w:lineRule="auto"/>
                      <w:jc w:val="right"/>
                      <w:rPr>
                        <w:color w:val="445D7C" w:themeColor="text2"/>
                      </w:rPr>
                    </w:pPr>
                    <w:r w:rsidRPr="00F8512A">
                      <w:rPr>
                        <w:color w:val="445D7C" w:themeColor="text2"/>
                      </w:rPr>
                      <w:t>SVERIGES FÄRGFABRIKANTERS FÖRENING</w:t>
                    </w:r>
                  </w:p>
                  <w:p w:rsidR="00F66283" w:rsidRPr="00F8512A" w:rsidRDefault="00F8512A" w:rsidP="00F8512A">
                    <w:pPr>
                      <w:spacing w:line="240" w:lineRule="auto"/>
                      <w:jc w:val="right"/>
                      <w:rPr>
                        <w:rFonts w:eastAsia="Times New Roman"/>
                        <w:color w:val="104776"/>
                        <w:sz w:val="16"/>
                        <w:szCs w:val="16"/>
                        <w:lang w:val="en-US"/>
                      </w:rPr>
                    </w:pPr>
                    <w:r w:rsidRPr="00F8512A">
                      <w:rPr>
                        <w:color w:val="445D7C" w:themeColor="text2"/>
                        <w:lang w:val="en-US"/>
                      </w:rPr>
                      <w:t>Swedish Paint and Printing Ink Makers Association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A1AFF" w:rsidRPr="00A50956">
      <w:rPr>
        <w:rFonts w:ascii="Cambria" w:eastAsia="MS Mincho" w:hAnsi="Cambria" w:cs="Times New Roman"/>
        <w:noProof/>
        <w:lang w:val="sv-SE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margin">
            <wp:posOffset>-2540</wp:posOffset>
          </wp:positionH>
          <wp:positionV relativeFrom="page">
            <wp:posOffset>466725</wp:posOffset>
          </wp:positionV>
          <wp:extent cx="1447800" cy="419100"/>
          <wp:effectExtent l="0" t="0" r="0" b="0"/>
          <wp:wrapSquare wrapText="bothSides"/>
          <wp:docPr id="7" name="Bildobjekt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Bildobjekt 11" descr="SveffLogoCMYK_kort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sv-SE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-2002790</wp:posOffset>
              </wp:positionH>
              <wp:positionV relativeFrom="page">
                <wp:posOffset>1116330</wp:posOffset>
              </wp:positionV>
              <wp:extent cx="9144000" cy="68580"/>
              <wp:effectExtent l="0" t="0" r="0" b="7620"/>
              <wp:wrapNone/>
              <wp:docPr id="13" name="Rektangel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0" cy="6858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ktangel 12" o:spid="_x0000_s1026" style="position:absolute;margin-left:-157.7pt;margin-top:87.9pt;width:10in;height:5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" fillcolor="#fdce38 [3205]" stroked="f">
              <v:path arrowok="t"/>
              <w10:wrap anchory="page"/>
            </v:rect>
          </w:pict>
        </mc:Fallback>
      </mc:AlternateContent>
    </w:r>
    <w:r>
      <w:rPr>
        <w:noProof/>
        <w:lang w:val="sv-SE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-1107440</wp:posOffset>
              </wp:positionH>
              <wp:positionV relativeFrom="page">
                <wp:posOffset>1054735</wp:posOffset>
              </wp:positionV>
              <wp:extent cx="9144000" cy="68580"/>
              <wp:effectExtent l="0" t="0" r="0" b="7620"/>
              <wp:wrapNone/>
              <wp:docPr id="9" name="Rektangel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0" cy="6858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ktangel 8" o:spid="_x0000_s1026" style="position:absolute;margin-left:-87.2pt;margin-top:83.05pt;width:10in;height:5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" fillcolor="#19458f [3204]" stroked="f">
              <v:path arrowok="t"/>
              <w10:wrap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D6B"/>
    <w:multiLevelType w:val="hybridMultilevel"/>
    <w:tmpl w:val="C69863FE"/>
    <w:lvl w:ilvl="0" w:tplc="A03CCA0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0641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CE8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C7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A844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CC4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D4B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867E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DA2E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B3E5A"/>
    <w:multiLevelType w:val="hybridMultilevel"/>
    <w:tmpl w:val="8D8EE2D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81D3B"/>
    <w:multiLevelType w:val="hybridMultilevel"/>
    <w:tmpl w:val="1C8EBF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73B5B"/>
    <w:multiLevelType w:val="hybridMultilevel"/>
    <w:tmpl w:val="8D0A3D9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F5F18"/>
    <w:multiLevelType w:val="hybridMultilevel"/>
    <w:tmpl w:val="E7A2B43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C6B8B"/>
    <w:multiLevelType w:val="hybridMultilevel"/>
    <w:tmpl w:val="291A502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270FB"/>
    <w:multiLevelType w:val="hybridMultilevel"/>
    <w:tmpl w:val="1E22515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F410C"/>
    <w:multiLevelType w:val="hybridMultilevel"/>
    <w:tmpl w:val="59AEF85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B3598"/>
    <w:multiLevelType w:val="hybridMultilevel"/>
    <w:tmpl w:val="7DE4064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C2E6C"/>
    <w:multiLevelType w:val="hybridMultilevel"/>
    <w:tmpl w:val="4BBA9BE8"/>
    <w:lvl w:ilvl="0" w:tplc="41887E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16406"/>
    <w:multiLevelType w:val="hybridMultilevel"/>
    <w:tmpl w:val="EB2698DC"/>
    <w:lvl w:ilvl="0" w:tplc="C8109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2EB8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52DB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E27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3E73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60D3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8CC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2C0E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B0D3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0732C8"/>
    <w:multiLevelType w:val="hybridMultilevel"/>
    <w:tmpl w:val="D690DA8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F83E58"/>
    <w:multiLevelType w:val="hybridMultilevel"/>
    <w:tmpl w:val="DDAE044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12"/>
  </w:num>
  <w:num w:numId="6">
    <w:abstractNumId w:val="9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51"/>
    <w:rsid w:val="00020E75"/>
    <w:rsid w:val="000216DE"/>
    <w:rsid w:val="000466C6"/>
    <w:rsid w:val="0005360A"/>
    <w:rsid w:val="00063C87"/>
    <w:rsid w:val="0007163E"/>
    <w:rsid w:val="00076FC5"/>
    <w:rsid w:val="00080111"/>
    <w:rsid w:val="000E776C"/>
    <w:rsid w:val="001106AA"/>
    <w:rsid w:val="00130F17"/>
    <w:rsid w:val="00152972"/>
    <w:rsid w:val="00153848"/>
    <w:rsid w:val="00157ECA"/>
    <w:rsid w:val="00187F4B"/>
    <w:rsid w:val="00191115"/>
    <w:rsid w:val="001A5349"/>
    <w:rsid w:val="001B69B2"/>
    <w:rsid w:val="001F4B5B"/>
    <w:rsid w:val="001F6141"/>
    <w:rsid w:val="00204163"/>
    <w:rsid w:val="002209EF"/>
    <w:rsid w:val="00233E62"/>
    <w:rsid w:val="002746F9"/>
    <w:rsid w:val="0029194E"/>
    <w:rsid w:val="002B207C"/>
    <w:rsid w:val="003B5652"/>
    <w:rsid w:val="003D7CAB"/>
    <w:rsid w:val="003E2460"/>
    <w:rsid w:val="003F0B32"/>
    <w:rsid w:val="0042497A"/>
    <w:rsid w:val="00435CBA"/>
    <w:rsid w:val="0046334B"/>
    <w:rsid w:val="0047788A"/>
    <w:rsid w:val="00497416"/>
    <w:rsid w:val="0050582C"/>
    <w:rsid w:val="00505EE9"/>
    <w:rsid w:val="00511751"/>
    <w:rsid w:val="0054142D"/>
    <w:rsid w:val="00561D93"/>
    <w:rsid w:val="005670C2"/>
    <w:rsid w:val="00573EB7"/>
    <w:rsid w:val="005756FC"/>
    <w:rsid w:val="005907D8"/>
    <w:rsid w:val="005A170F"/>
    <w:rsid w:val="005A7A87"/>
    <w:rsid w:val="005B0F88"/>
    <w:rsid w:val="005B4ACE"/>
    <w:rsid w:val="005C4AD2"/>
    <w:rsid w:val="005D57CD"/>
    <w:rsid w:val="00610C09"/>
    <w:rsid w:val="00613DFC"/>
    <w:rsid w:val="00626E6E"/>
    <w:rsid w:val="00654740"/>
    <w:rsid w:val="00670BDA"/>
    <w:rsid w:val="00671B4F"/>
    <w:rsid w:val="006852B8"/>
    <w:rsid w:val="006A4433"/>
    <w:rsid w:val="006D4FFA"/>
    <w:rsid w:val="006F0FB9"/>
    <w:rsid w:val="00713DB9"/>
    <w:rsid w:val="0071400D"/>
    <w:rsid w:val="007262D8"/>
    <w:rsid w:val="007537DC"/>
    <w:rsid w:val="00775F84"/>
    <w:rsid w:val="007914F3"/>
    <w:rsid w:val="007A2FB6"/>
    <w:rsid w:val="007A3264"/>
    <w:rsid w:val="007A4A08"/>
    <w:rsid w:val="007D56DB"/>
    <w:rsid w:val="007E0692"/>
    <w:rsid w:val="007E24AE"/>
    <w:rsid w:val="007E57BE"/>
    <w:rsid w:val="007E6723"/>
    <w:rsid w:val="007F7A33"/>
    <w:rsid w:val="0080782C"/>
    <w:rsid w:val="0088500E"/>
    <w:rsid w:val="008A1DB0"/>
    <w:rsid w:val="008A3C4A"/>
    <w:rsid w:val="008D232F"/>
    <w:rsid w:val="008E7E3B"/>
    <w:rsid w:val="008F00FF"/>
    <w:rsid w:val="008F5F3C"/>
    <w:rsid w:val="00964206"/>
    <w:rsid w:val="009E4EEC"/>
    <w:rsid w:val="009F11DD"/>
    <w:rsid w:val="00A14EE3"/>
    <w:rsid w:val="00A158AC"/>
    <w:rsid w:val="00A22D11"/>
    <w:rsid w:val="00A40E61"/>
    <w:rsid w:val="00A6424B"/>
    <w:rsid w:val="00A71278"/>
    <w:rsid w:val="00A73B44"/>
    <w:rsid w:val="00A757D6"/>
    <w:rsid w:val="00A76B76"/>
    <w:rsid w:val="00A926DF"/>
    <w:rsid w:val="00AB25F6"/>
    <w:rsid w:val="00AB664F"/>
    <w:rsid w:val="00AD63B6"/>
    <w:rsid w:val="00AE0FEA"/>
    <w:rsid w:val="00AF7459"/>
    <w:rsid w:val="00B204B4"/>
    <w:rsid w:val="00B26004"/>
    <w:rsid w:val="00BD21B3"/>
    <w:rsid w:val="00BE2959"/>
    <w:rsid w:val="00BE749E"/>
    <w:rsid w:val="00BE76BA"/>
    <w:rsid w:val="00BF4667"/>
    <w:rsid w:val="00C56CA4"/>
    <w:rsid w:val="00C91272"/>
    <w:rsid w:val="00C9269A"/>
    <w:rsid w:val="00CA1AFF"/>
    <w:rsid w:val="00CA3657"/>
    <w:rsid w:val="00CC02FF"/>
    <w:rsid w:val="00CC339E"/>
    <w:rsid w:val="00CD11FA"/>
    <w:rsid w:val="00CE593B"/>
    <w:rsid w:val="00CF19B3"/>
    <w:rsid w:val="00D31ED5"/>
    <w:rsid w:val="00D43A54"/>
    <w:rsid w:val="00D85D2B"/>
    <w:rsid w:val="00DA0A33"/>
    <w:rsid w:val="00DA350B"/>
    <w:rsid w:val="00DB65EA"/>
    <w:rsid w:val="00DD76A8"/>
    <w:rsid w:val="00E26A59"/>
    <w:rsid w:val="00E6736E"/>
    <w:rsid w:val="00E96DD9"/>
    <w:rsid w:val="00EA168B"/>
    <w:rsid w:val="00EC0C81"/>
    <w:rsid w:val="00ED01E9"/>
    <w:rsid w:val="00ED53EB"/>
    <w:rsid w:val="00EF3F08"/>
    <w:rsid w:val="00F246D2"/>
    <w:rsid w:val="00F57E3B"/>
    <w:rsid w:val="00F614B0"/>
    <w:rsid w:val="00F66283"/>
    <w:rsid w:val="00F8512A"/>
    <w:rsid w:val="00FA4129"/>
    <w:rsid w:val="00FB0C0C"/>
    <w:rsid w:val="00FB13CA"/>
    <w:rsid w:val="00FD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18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B32"/>
    <w:pPr>
      <w:spacing w:before="60" w:after="60"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775F84"/>
    <w:pPr>
      <w:spacing w:before="240" w:after="120"/>
      <w:outlineLvl w:val="0"/>
    </w:pPr>
    <w:rPr>
      <w:b/>
      <w:sz w:val="36"/>
    </w:rPr>
  </w:style>
  <w:style w:type="paragraph" w:styleId="Rubrik2">
    <w:name w:val="heading 2"/>
    <w:basedOn w:val="Normal"/>
    <w:next w:val="Normal"/>
    <w:link w:val="Rubrik2Char"/>
    <w:autoRedefine/>
    <w:uiPriority w:val="9"/>
    <w:unhideWhenUsed/>
    <w:qFormat/>
    <w:rsid w:val="00775F84"/>
    <w:pPr>
      <w:numPr>
        <w:ilvl w:val="1"/>
      </w:numPr>
      <w:spacing w:before="240" w:after="120"/>
      <w:outlineLvl w:val="1"/>
    </w:pPr>
    <w:rPr>
      <w:rFonts w:cs="Times New Roman"/>
      <w:b/>
      <w:iCs/>
      <w:spacing w:val="15"/>
      <w:sz w:val="28"/>
    </w:rPr>
  </w:style>
  <w:style w:type="paragraph" w:styleId="Rubrik3">
    <w:name w:val="heading 3"/>
    <w:basedOn w:val="Rubrik2"/>
    <w:next w:val="Normal"/>
    <w:link w:val="Rubrik3Char"/>
    <w:uiPriority w:val="9"/>
    <w:unhideWhenUsed/>
    <w:qFormat/>
    <w:rsid w:val="00EC0C81"/>
    <w:pPr>
      <w:keepNext/>
      <w:keepLines/>
      <w:spacing w:before="200" w:after="80"/>
      <w:outlineLvl w:val="2"/>
    </w:pPr>
    <w:rPr>
      <w:rFonts w:eastAsiaTheme="majorEastAsia" w:cstheme="majorBidi"/>
      <w:bCs/>
      <w:sz w:val="24"/>
    </w:rPr>
  </w:style>
  <w:style w:type="paragraph" w:styleId="Rubrik4">
    <w:name w:val="heading 4"/>
    <w:basedOn w:val="Rubrik3"/>
    <w:link w:val="Rubrik4Char"/>
    <w:uiPriority w:val="9"/>
    <w:unhideWhenUsed/>
    <w:qFormat/>
    <w:rsid w:val="006F0FB9"/>
    <w:pPr>
      <w:outlineLvl w:val="3"/>
    </w:pPr>
    <w:rPr>
      <w:bCs w:val="0"/>
      <w:iCs w:val="0"/>
      <w:color w:val="7F7F7F" w:themeColor="text1" w:themeTint="80"/>
      <w:sz w:val="20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6F0F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C2247" w:themeColor="accent1" w:themeShade="7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29194E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29194E"/>
    <w:rPr>
      <w:lang w:val="en-GB"/>
    </w:rPr>
  </w:style>
  <w:style w:type="paragraph" w:styleId="Sidfot">
    <w:name w:val="footer"/>
    <w:basedOn w:val="Normal"/>
    <w:link w:val="SidfotChar"/>
    <w:unhideWhenUsed/>
    <w:rsid w:val="0029194E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rsid w:val="0029194E"/>
    <w:rPr>
      <w:lang w:val="en-GB"/>
    </w:rPr>
  </w:style>
  <w:style w:type="paragraph" w:styleId="Ingetavstnd">
    <w:name w:val="No Spacing"/>
    <w:link w:val="IngetavstndChar"/>
    <w:uiPriority w:val="1"/>
    <w:qFormat/>
    <w:rsid w:val="0029194E"/>
    <w:rPr>
      <w:lang w:val="en-GB"/>
    </w:rPr>
  </w:style>
  <w:style w:type="paragraph" w:customStyle="1" w:styleId="Organization">
    <w:name w:val="Organization"/>
    <w:basedOn w:val="Normal"/>
    <w:uiPriority w:val="1"/>
    <w:qFormat/>
    <w:rsid w:val="0029194E"/>
    <w:pPr>
      <w:spacing w:line="600" w:lineRule="exact"/>
    </w:pPr>
    <w:rPr>
      <w:color w:val="FFFFFF"/>
      <w:sz w:val="56"/>
      <w:szCs w:val="36"/>
    </w:rPr>
  </w:style>
  <w:style w:type="paragraph" w:customStyle="1" w:styleId="ContactDetails">
    <w:name w:val="Contact Details"/>
    <w:basedOn w:val="Normal"/>
    <w:uiPriority w:val="1"/>
    <w:qFormat/>
    <w:rsid w:val="0029194E"/>
    <w:pPr>
      <w:spacing w:before="80" w:after="80"/>
    </w:pPr>
    <w:rPr>
      <w:color w:val="FFFFFF"/>
      <w:sz w:val="16"/>
      <w:szCs w:val="14"/>
    </w:rPr>
  </w:style>
  <w:style w:type="character" w:customStyle="1" w:styleId="Rubrik1Char">
    <w:name w:val="Rubrik 1 Char"/>
    <w:basedOn w:val="Standardstycketeckensnitt"/>
    <w:link w:val="Rubrik1"/>
    <w:uiPriority w:val="9"/>
    <w:rsid w:val="00775F84"/>
    <w:rPr>
      <w:b/>
      <w:sz w:val="36"/>
    </w:rPr>
  </w:style>
  <w:style w:type="character" w:customStyle="1" w:styleId="Rubrik2Char">
    <w:name w:val="Rubrik 2 Char"/>
    <w:basedOn w:val="Standardstycketeckensnitt"/>
    <w:link w:val="Rubrik2"/>
    <w:uiPriority w:val="9"/>
    <w:rsid w:val="00775F84"/>
    <w:rPr>
      <w:rFonts w:cs="Times New Roman"/>
      <w:b/>
      <w:iCs/>
      <w:spacing w:val="15"/>
      <w:sz w:val="28"/>
    </w:rPr>
  </w:style>
  <w:style w:type="character" w:styleId="Radnummer">
    <w:name w:val="line number"/>
    <w:basedOn w:val="Standardstycketeckensnitt"/>
    <w:uiPriority w:val="99"/>
    <w:semiHidden/>
    <w:unhideWhenUsed/>
    <w:rsid w:val="0029194E"/>
  </w:style>
  <w:style w:type="character" w:styleId="Sidnummer">
    <w:name w:val="page number"/>
    <w:basedOn w:val="Standardstycketeckensnitt"/>
    <w:uiPriority w:val="99"/>
    <w:semiHidden/>
    <w:unhideWhenUsed/>
    <w:rsid w:val="0029194E"/>
  </w:style>
  <w:style w:type="table" w:styleId="Ljusskuggning-dekorfrg1">
    <w:name w:val="Light Shading Accent 1"/>
    <w:basedOn w:val="Normaltabell"/>
    <w:uiPriority w:val="60"/>
    <w:rsid w:val="0029194E"/>
    <w:rPr>
      <w:color w:val="12336A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19458F" w:themeColor="accent1"/>
        <w:bottom w:val="single" w:sz="8" w:space="0" w:color="19458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458F" w:themeColor="accent1"/>
          <w:left w:val="nil"/>
          <w:bottom w:val="single" w:sz="8" w:space="0" w:color="19458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458F" w:themeColor="accent1"/>
          <w:left w:val="nil"/>
          <w:bottom w:val="single" w:sz="8" w:space="0" w:color="19458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D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DF2" w:themeFill="accent1" w:themeFillTint="3F"/>
      </w:tcPr>
    </w:tblStylePr>
  </w:style>
  <w:style w:type="table" w:styleId="Tabellrutnt">
    <w:name w:val="Table Grid"/>
    <w:basedOn w:val="Normaltabell"/>
    <w:uiPriority w:val="59"/>
    <w:rsid w:val="009E4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DD76A8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DD76A8"/>
    <w:rPr>
      <w:rFonts w:ascii="Lucida Grande" w:eastAsia="MS PGothic" w:hAnsi="Lucida Grande" w:cs="Lucida Grande"/>
      <w:color w:val="000000"/>
      <w:sz w:val="18"/>
      <w:szCs w:val="18"/>
    </w:rPr>
  </w:style>
  <w:style w:type="character" w:customStyle="1" w:styleId="Rubrik3Char">
    <w:name w:val="Rubrik 3 Char"/>
    <w:basedOn w:val="Standardstycketeckensnitt"/>
    <w:link w:val="Rubrik3"/>
    <w:uiPriority w:val="9"/>
    <w:rsid w:val="00EC0C81"/>
    <w:rPr>
      <w:rFonts w:ascii="Arial" w:eastAsiaTheme="majorEastAsia" w:hAnsi="Arial" w:cstheme="majorBidi"/>
      <w:b/>
      <w:bCs/>
      <w:iCs/>
      <w:spacing w:val="15"/>
      <w:szCs w:val="22"/>
    </w:rPr>
  </w:style>
  <w:style w:type="character" w:customStyle="1" w:styleId="Rubrik4Char">
    <w:name w:val="Rubrik 4 Char"/>
    <w:basedOn w:val="Standardstycketeckensnitt"/>
    <w:link w:val="Rubrik4"/>
    <w:uiPriority w:val="9"/>
    <w:rsid w:val="006F0FB9"/>
    <w:rPr>
      <w:rFonts w:ascii="Arial" w:eastAsiaTheme="majorEastAsia" w:hAnsi="Arial" w:cstheme="majorBidi"/>
      <w:b/>
      <w:i/>
      <w:color w:val="7F7F7F" w:themeColor="text1" w:themeTint="80"/>
      <w:spacing w:val="15"/>
      <w:sz w:val="20"/>
      <w:szCs w:val="22"/>
    </w:rPr>
  </w:style>
  <w:style w:type="character" w:customStyle="1" w:styleId="Rubrik5Char">
    <w:name w:val="Rubrik 5 Char"/>
    <w:basedOn w:val="Standardstycketeckensnitt"/>
    <w:link w:val="Rubrik5"/>
    <w:uiPriority w:val="9"/>
    <w:rsid w:val="006F0FB9"/>
    <w:rPr>
      <w:rFonts w:asciiTheme="majorHAnsi" w:eastAsiaTheme="majorEastAsia" w:hAnsiTheme="majorHAnsi" w:cstheme="majorBidi"/>
      <w:color w:val="0C2247" w:themeColor="accent1" w:themeShade="7F"/>
      <w:sz w:val="22"/>
      <w:szCs w:val="22"/>
    </w:rPr>
  </w:style>
  <w:style w:type="paragraph" w:styleId="Innehll1">
    <w:name w:val="toc 1"/>
    <w:basedOn w:val="Normal"/>
    <w:next w:val="Normal"/>
    <w:autoRedefine/>
    <w:uiPriority w:val="39"/>
    <w:unhideWhenUsed/>
    <w:rsid w:val="00F66283"/>
    <w:pPr>
      <w:spacing w:before="36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Innehll2">
    <w:name w:val="toc 2"/>
    <w:basedOn w:val="Normal"/>
    <w:next w:val="Normal"/>
    <w:autoRedefine/>
    <w:uiPriority w:val="39"/>
    <w:unhideWhenUsed/>
    <w:rsid w:val="00F66283"/>
    <w:pPr>
      <w:spacing w:before="240"/>
    </w:pPr>
    <w:rPr>
      <w:b/>
      <w:bCs/>
      <w:sz w:val="20"/>
    </w:rPr>
  </w:style>
  <w:style w:type="paragraph" w:styleId="Innehll3">
    <w:name w:val="toc 3"/>
    <w:basedOn w:val="Normal"/>
    <w:next w:val="Normal"/>
    <w:autoRedefine/>
    <w:uiPriority w:val="39"/>
    <w:unhideWhenUsed/>
    <w:rsid w:val="00F66283"/>
    <w:pPr>
      <w:ind w:left="220"/>
    </w:pPr>
    <w:rPr>
      <w:sz w:val="20"/>
    </w:rPr>
  </w:style>
  <w:style w:type="paragraph" w:styleId="Innehll4">
    <w:name w:val="toc 4"/>
    <w:basedOn w:val="Normal"/>
    <w:next w:val="Normal"/>
    <w:autoRedefine/>
    <w:uiPriority w:val="39"/>
    <w:unhideWhenUsed/>
    <w:rsid w:val="00EC0C81"/>
    <w:pPr>
      <w:tabs>
        <w:tab w:val="right" w:leader="dot" w:pos="10196"/>
      </w:tabs>
      <w:ind w:left="440"/>
    </w:pPr>
    <w:rPr>
      <w:noProof/>
      <w:sz w:val="16"/>
      <w:lang w:val="en-US"/>
    </w:rPr>
  </w:style>
  <w:style w:type="paragraph" w:styleId="Innehll5">
    <w:name w:val="toc 5"/>
    <w:basedOn w:val="Normal"/>
    <w:next w:val="Normal"/>
    <w:autoRedefine/>
    <w:uiPriority w:val="39"/>
    <w:unhideWhenUsed/>
    <w:rsid w:val="00F66283"/>
    <w:pPr>
      <w:ind w:left="660"/>
    </w:pPr>
    <w:rPr>
      <w:sz w:val="20"/>
    </w:rPr>
  </w:style>
  <w:style w:type="paragraph" w:styleId="Innehll6">
    <w:name w:val="toc 6"/>
    <w:basedOn w:val="Normal"/>
    <w:next w:val="Normal"/>
    <w:autoRedefine/>
    <w:uiPriority w:val="39"/>
    <w:unhideWhenUsed/>
    <w:rsid w:val="00F66283"/>
    <w:pPr>
      <w:ind w:left="880"/>
    </w:pPr>
    <w:rPr>
      <w:sz w:val="20"/>
    </w:rPr>
  </w:style>
  <w:style w:type="paragraph" w:styleId="Innehll7">
    <w:name w:val="toc 7"/>
    <w:basedOn w:val="Normal"/>
    <w:next w:val="Normal"/>
    <w:autoRedefine/>
    <w:uiPriority w:val="39"/>
    <w:unhideWhenUsed/>
    <w:rsid w:val="00F66283"/>
    <w:pPr>
      <w:ind w:left="1100"/>
    </w:pPr>
    <w:rPr>
      <w:sz w:val="20"/>
    </w:rPr>
  </w:style>
  <w:style w:type="paragraph" w:styleId="Innehll8">
    <w:name w:val="toc 8"/>
    <w:basedOn w:val="Normal"/>
    <w:next w:val="Normal"/>
    <w:autoRedefine/>
    <w:uiPriority w:val="39"/>
    <w:unhideWhenUsed/>
    <w:rsid w:val="00F66283"/>
    <w:pPr>
      <w:ind w:left="1320"/>
    </w:pPr>
    <w:rPr>
      <w:sz w:val="20"/>
    </w:rPr>
  </w:style>
  <w:style w:type="paragraph" w:styleId="Innehll9">
    <w:name w:val="toc 9"/>
    <w:basedOn w:val="Normal"/>
    <w:next w:val="Normal"/>
    <w:autoRedefine/>
    <w:uiPriority w:val="39"/>
    <w:unhideWhenUsed/>
    <w:rsid w:val="00F66283"/>
    <w:pPr>
      <w:ind w:left="1540"/>
    </w:pPr>
    <w:rPr>
      <w:sz w:val="20"/>
    </w:rPr>
  </w:style>
  <w:style w:type="paragraph" w:styleId="Liststycke">
    <w:name w:val="List Paragraph"/>
    <w:basedOn w:val="Normal"/>
    <w:uiPriority w:val="34"/>
    <w:qFormat/>
    <w:rsid w:val="00F66283"/>
    <w:pPr>
      <w:ind w:left="720"/>
      <w:contextualSpacing/>
    </w:pPr>
  </w:style>
  <w:style w:type="table" w:customStyle="1" w:styleId="PlainTable3">
    <w:name w:val="Plain Table 3"/>
    <w:basedOn w:val="Normaltabell"/>
    <w:uiPriority w:val="99"/>
    <w:rsid w:val="00AE0FE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Normaltabell"/>
    <w:uiPriority w:val="99"/>
    <w:rsid w:val="00AE0FE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Accent3">
    <w:name w:val="Grid Table 4 Accent 3"/>
    <w:basedOn w:val="Normaltabell"/>
    <w:uiPriority w:val="49"/>
    <w:rsid w:val="00AE0FEA"/>
    <w:tblPr>
      <w:tblStyleRowBandSize w:val="1"/>
      <w:tblStyleColBandSize w:val="1"/>
      <w:tblBorders>
        <w:top w:val="single" w:sz="4" w:space="0" w:color="DCE8F6" w:themeColor="accent3" w:themeTint="99"/>
        <w:left w:val="single" w:sz="4" w:space="0" w:color="DCE8F6" w:themeColor="accent3" w:themeTint="99"/>
        <w:bottom w:val="single" w:sz="4" w:space="0" w:color="DCE8F6" w:themeColor="accent3" w:themeTint="99"/>
        <w:right w:val="single" w:sz="4" w:space="0" w:color="DCE8F6" w:themeColor="accent3" w:themeTint="99"/>
        <w:insideH w:val="single" w:sz="4" w:space="0" w:color="DCE8F6" w:themeColor="accent3" w:themeTint="99"/>
        <w:insideV w:val="single" w:sz="4" w:space="0" w:color="DCE8F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D9F0" w:themeColor="accent3"/>
          <w:left w:val="single" w:sz="4" w:space="0" w:color="C6D9F0" w:themeColor="accent3"/>
          <w:bottom w:val="single" w:sz="4" w:space="0" w:color="C6D9F0" w:themeColor="accent3"/>
          <w:right w:val="single" w:sz="4" w:space="0" w:color="C6D9F0" w:themeColor="accent3"/>
          <w:insideH w:val="nil"/>
          <w:insideV w:val="nil"/>
        </w:tcBorders>
        <w:shd w:val="clear" w:color="auto" w:fill="C6D9F0" w:themeFill="accent3"/>
      </w:tcPr>
    </w:tblStylePr>
    <w:tblStylePr w:type="lastRow">
      <w:rPr>
        <w:b/>
        <w:bCs/>
      </w:rPr>
      <w:tblPr/>
      <w:tcPr>
        <w:tcBorders>
          <w:top w:val="double" w:sz="4" w:space="0" w:color="C6D9F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7FC" w:themeFill="accent3" w:themeFillTint="33"/>
      </w:tcPr>
    </w:tblStylePr>
    <w:tblStylePr w:type="band1Horz">
      <w:tblPr/>
      <w:tcPr>
        <w:shd w:val="clear" w:color="auto" w:fill="F3F7FC" w:themeFill="accent3" w:themeFillTint="33"/>
      </w:tcPr>
    </w:tblStylePr>
  </w:style>
  <w:style w:type="table" w:customStyle="1" w:styleId="GridTable5DarkAccent1">
    <w:name w:val="Grid Table 5 Dark Accent 1"/>
    <w:basedOn w:val="Normaltabell"/>
    <w:uiPriority w:val="50"/>
    <w:rsid w:val="00AE0FE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4D6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458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458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458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458F" w:themeFill="accent1"/>
      </w:tcPr>
    </w:tblStylePr>
    <w:tblStylePr w:type="band1Vert">
      <w:tblPr/>
      <w:tcPr>
        <w:shd w:val="clear" w:color="auto" w:fill="8AAEEA" w:themeFill="accent1" w:themeFillTint="66"/>
      </w:tcPr>
    </w:tblStylePr>
    <w:tblStylePr w:type="band1Horz">
      <w:tblPr/>
      <w:tcPr>
        <w:shd w:val="clear" w:color="auto" w:fill="8AAEEA" w:themeFill="accent1" w:themeFillTint="66"/>
      </w:tcPr>
    </w:tblStylePr>
  </w:style>
  <w:style w:type="table" w:customStyle="1" w:styleId="GridTable5DarkAccent2">
    <w:name w:val="Grid Table 5 Dark Accent 2"/>
    <w:basedOn w:val="Normaltabell"/>
    <w:uiPriority w:val="50"/>
    <w:rsid w:val="00AE0FE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5D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DCE3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DCE3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DCE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DCE38" w:themeFill="accent2"/>
      </w:tcPr>
    </w:tblStylePr>
    <w:tblStylePr w:type="band1Vert">
      <w:tblPr/>
      <w:tcPr>
        <w:shd w:val="clear" w:color="auto" w:fill="FEEBAF" w:themeFill="accent2" w:themeFillTint="66"/>
      </w:tcPr>
    </w:tblStylePr>
    <w:tblStylePr w:type="band1Horz">
      <w:tblPr/>
      <w:tcPr>
        <w:shd w:val="clear" w:color="auto" w:fill="FEEBAF" w:themeFill="accent2" w:themeFillTint="66"/>
      </w:tcPr>
    </w:tblStylePr>
  </w:style>
  <w:style w:type="character" w:customStyle="1" w:styleId="IngetavstndChar">
    <w:name w:val="Inget avstånd Char"/>
    <w:basedOn w:val="Standardstycketeckensnitt"/>
    <w:link w:val="Ingetavstnd"/>
    <w:uiPriority w:val="1"/>
    <w:rsid w:val="00610C09"/>
    <w:rPr>
      <w:lang w:val="en-GB"/>
    </w:rPr>
  </w:style>
  <w:style w:type="character" w:styleId="Hyperlnk">
    <w:name w:val="Hyperlink"/>
    <w:basedOn w:val="Standardstycketeckensnitt"/>
    <w:uiPriority w:val="99"/>
    <w:unhideWhenUsed/>
    <w:rsid w:val="00610C09"/>
    <w:rPr>
      <w:color w:val="1F497D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18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B32"/>
    <w:pPr>
      <w:spacing w:before="60" w:after="60"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775F84"/>
    <w:pPr>
      <w:spacing w:before="240" w:after="120"/>
      <w:outlineLvl w:val="0"/>
    </w:pPr>
    <w:rPr>
      <w:b/>
      <w:sz w:val="36"/>
    </w:rPr>
  </w:style>
  <w:style w:type="paragraph" w:styleId="Rubrik2">
    <w:name w:val="heading 2"/>
    <w:basedOn w:val="Normal"/>
    <w:next w:val="Normal"/>
    <w:link w:val="Rubrik2Char"/>
    <w:autoRedefine/>
    <w:uiPriority w:val="9"/>
    <w:unhideWhenUsed/>
    <w:qFormat/>
    <w:rsid w:val="00775F84"/>
    <w:pPr>
      <w:numPr>
        <w:ilvl w:val="1"/>
      </w:numPr>
      <w:spacing w:before="240" w:after="120"/>
      <w:outlineLvl w:val="1"/>
    </w:pPr>
    <w:rPr>
      <w:rFonts w:cs="Times New Roman"/>
      <w:b/>
      <w:iCs/>
      <w:spacing w:val="15"/>
      <w:sz w:val="28"/>
    </w:rPr>
  </w:style>
  <w:style w:type="paragraph" w:styleId="Rubrik3">
    <w:name w:val="heading 3"/>
    <w:basedOn w:val="Rubrik2"/>
    <w:next w:val="Normal"/>
    <w:link w:val="Rubrik3Char"/>
    <w:uiPriority w:val="9"/>
    <w:unhideWhenUsed/>
    <w:qFormat/>
    <w:rsid w:val="00EC0C81"/>
    <w:pPr>
      <w:keepNext/>
      <w:keepLines/>
      <w:spacing w:before="200" w:after="80"/>
      <w:outlineLvl w:val="2"/>
    </w:pPr>
    <w:rPr>
      <w:rFonts w:eastAsiaTheme="majorEastAsia" w:cstheme="majorBidi"/>
      <w:bCs/>
      <w:sz w:val="24"/>
    </w:rPr>
  </w:style>
  <w:style w:type="paragraph" w:styleId="Rubrik4">
    <w:name w:val="heading 4"/>
    <w:basedOn w:val="Rubrik3"/>
    <w:link w:val="Rubrik4Char"/>
    <w:uiPriority w:val="9"/>
    <w:unhideWhenUsed/>
    <w:qFormat/>
    <w:rsid w:val="006F0FB9"/>
    <w:pPr>
      <w:outlineLvl w:val="3"/>
    </w:pPr>
    <w:rPr>
      <w:bCs w:val="0"/>
      <w:iCs w:val="0"/>
      <w:color w:val="7F7F7F" w:themeColor="text1" w:themeTint="80"/>
      <w:sz w:val="20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6F0F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C2247" w:themeColor="accent1" w:themeShade="7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29194E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29194E"/>
    <w:rPr>
      <w:lang w:val="en-GB"/>
    </w:rPr>
  </w:style>
  <w:style w:type="paragraph" w:styleId="Sidfot">
    <w:name w:val="footer"/>
    <w:basedOn w:val="Normal"/>
    <w:link w:val="SidfotChar"/>
    <w:unhideWhenUsed/>
    <w:rsid w:val="0029194E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rsid w:val="0029194E"/>
    <w:rPr>
      <w:lang w:val="en-GB"/>
    </w:rPr>
  </w:style>
  <w:style w:type="paragraph" w:styleId="Ingetavstnd">
    <w:name w:val="No Spacing"/>
    <w:link w:val="IngetavstndChar"/>
    <w:uiPriority w:val="1"/>
    <w:qFormat/>
    <w:rsid w:val="0029194E"/>
    <w:rPr>
      <w:lang w:val="en-GB"/>
    </w:rPr>
  </w:style>
  <w:style w:type="paragraph" w:customStyle="1" w:styleId="Organization">
    <w:name w:val="Organization"/>
    <w:basedOn w:val="Normal"/>
    <w:uiPriority w:val="1"/>
    <w:qFormat/>
    <w:rsid w:val="0029194E"/>
    <w:pPr>
      <w:spacing w:line="600" w:lineRule="exact"/>
    </w:pPr>
    <w:rPr>
      <w:color w:val="FFFFFF"/>
      <w:sz w:val="56"/>
      <w:szCs w:val="36"/>
    </w:rPr>
  </w:style>
  <w:style w:type="paragraph" w:customStyle="1" w:styleId="ContactDetails">
    <w:name w:val="Contact Details"/>
    <w:basedOn w:val="Normal"/>
    <w:uiPriority w:val="1"/>
    <w:qFormat/>
    <w:rsid w:val="0029194E"/>
    <w:pPr>
      <w:spacing w:before="80" w:after="80"/>
    </w:pPr>
    <w:rPr>
      <w:color w:val="FFFFFF"/>
      <w:sz w:val="16"/>
      <w:szCs w:val="14"/>
    </w:rPr>
  </w:style>
  <w:style w:type="character" w:customStyle="1" w:styleId="Rubrik1Char">
    <w:name w:val="Rubrik 1 Char"/>
    <w:basedOn w:val="Standardstycketeckensnitt"/>
    <w:link w:val="Rubrik1"/>
    <w:uiPriority w:val="9"/>
    <w:rsid w:val="00775F84"/>
    <w:rPr>
      <w:b/>
      <w:sz w:val="36"/>
    </w:rPr>
  </w:style>
  <w:style w:type="character" w:customStyle="1" w:styleId="Rubrik2Char">
    <w:name w:val="Rubrik 2 Char"/>
    <w:basedOn w:val="Standardstycketeckensnitt"/>
    <w:link w:val="Rubrik2"/>
    <w:uiPriority w:val="9"/>
    <w:rsid w:val="00775F84"/>
    <w:rPr>
      <w:rFonts w:cs="Times New Roman"/>
      <w:b/>
      <w:iCs/>
      <w:spacing w:val="15"/>
      <w:sz w:val="28"/>
    </w:rPr>
  </w:style>
  <w:style w:type="character" w:styleId="Radnummer">
    <w:name w:val="line number"/>
    <w:basedOn w:val="Standardstycketeckensnitt"/>
    <w:uiPriority w:val="99"/>
    <w:semiHidden/>
    <w:unhideWhenUsed/>
    <w:rsid w:val="0029194E"/>
  </w:style>
  <w:style w:type="character" w:styleId="Sidnummer">
    <w:name w:val="page number"/>
    <w:basedOn w:val="Standardstycketeckensnitt"/>
    <w:uiPriority w:val="99"/>
    <w:semiHidden/>
    <w:unhideWhenUsed/>
    <w:rsid w:val="0029194E"/>
  </w:style>
  <w:style w:type="table" w:styleId="Ljusskuggning-dekorfrg1">
    <w:name w:val="Light Shading Accent 1"/>
    <w:basedOn w:val="Normaltabell"/>
    <w:uiPriority w:val="60"/>
    <w:rsid w:val="0029194E"/>
    <w:rPr>
      <w:color w:val="12336A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19458F" w:themeColor="accent1"/>
        <w:bottom w:val="single" w:sz="8" w:space="0" w:color="19458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458F" w:themeColor="accent1"/>
          <w:left w:val="nil"/>
          <w:bottom w:val="single" w:sz="8" w:space="0" w:color="19458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9458F" w:themeColor="accent1"/>
          <w:left w:val="nil"/>
          <w:bottom w:val="single" w:sz="8" w:space="0" w:color="19458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D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DF2" w:themeFill="accent1" w:themeFillTint="3F"/>
      </w:tcPr>
    </w:tblStylePr>
  </w:style>
  <w:style w:type="table" w:styleId="Tabellrutnt">
    <w:name w:val="Table Grid"/>
    <w:basedOn w:val="Normaltabell"/>
    <w:uiPriority w:val="59"/>
    <w:rsid w:val="009E4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DD76A8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DD76A8"/>
    <w:rPr>
      <w:rFonts w:ascii="Lucida Grande" w:eastAsia="MS PGothic" w:hAnsi="Lucida Grande" w:cs="Lucida Grande"/>
      <w:color w:val="000000"/>
      <w:sz w:val="18"/>
      <w:szCs w:val="18"/>
    </w:rPr>
  </w:style>
  <w:style w:type="character" w:customStyle="1" w:styleId="Rubrik3Char">
    <w:name w:val="Rubrik 3 Char"/>
    <w:basedOn w:val="Standardstycketeckensnitt"/>
    <w:link w:val="Rubrik3"/>
    <w:uiPriority w:val="9"/>
    <w:rsid w:val="00EC0C81"/>
    <w:rPr>
      <w:rFonts w:ascii="Arial" w:eastAsiaTheme="majorEastAsia" w:hAnsi="Arial" w:cstheme="majorBidi"/>
      <w:b/>
      <w:bCs/>
      <w:iCs/>
      <w:spacing w:val="15"/>
      <w:szCs w:val="22"/>
    </w:rPr>
  </w:style>
  <w:style w:type="character" w:customStyle="1" w:styleId="Rubrik4Char">
    <w:name w:val="Rubrik 4 Char"/>
    <w:basedOn w:val="Standardstycketeckensnitt"/>
    <w:link w:val="Rubrik4"/>
    <w:uiPriority w:val="9"/>
    <w:rsid w:val="006F0FB9"/>
    <w:rPr>
      <w:rFonts w:ascii="Arial" w:eastAsiaTheme="majorEastAsia" w:hAnsi="Arial" w:cstheme="majorBidi"/>
      <w:b/>
      <w:i/>
      <w:color w:val="7F7F7F" w:themeColor="text1" w:themeTint="80"/>
      <w:spacing w:val="15"/>
      <w:sz w:val="20"/>
      <w:szCs w:val="22"/>
    </w:rPr>
  </w:style>
  <w:style w:type="character" w:customStyle="1" w:styleId="Rubrik5Char">
    <w:name w:val="Rubrik 5 Char"/>
    <w:basedOn w:val="Standardstycketeckensnitt"/>
    <w:link w:val="Rubrik5"/>
    <w:uiPriority w:val="9"/>
    <w:rsid w:val="006F0FB9"/>
    <w:rPr>
      <w:rFonts w:asciiTheme="majorHAnsi" w:eastAsiaTheme="majorEastAsia" w:hAnsiTheme="majorHAnsi" w:cstheme="majorBidi"/>
      <w:color w:val="0C2247" w:themeColor="accent1" w:themeShade="7F"/>
      <w:sz w:val="22"/>
      <w:szCs w:val="22"/>
    </w:rPr>
  </w:style>
  <w:style w:type="paragraph" w:styleId="Innehll1">
    <w:name w:val="toc 1"/>
    <w:basedOn w:val="Normal"/>
    <w:next w:val="Normal"/>
    <w:autoRedefine/>
    <w:uiPriority w:val="39"/>
    <w:unhideWhenUsed/>
    <w:rsid w:val="00F66283"/>
    <w:pPr>
      <w:spacing w:before="36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Innehll2">
    <w:name w:val="toc 2"/>
    <w:basedOn w:val="Normal"/>
    <w:next w:val="Normal"/>
    <w:autoRedefine/>
    <w:uiPriority w:val="39"/>
    <w:unhideWhenUsed/>
    <w:rsid w:val="00F66283"/>
    <w:pPr>
      <w:spacing w:before="240"/>
    </w:pPr>
    <w:rPr>
      <w:b/>
      <w:bCs/>
      <w:sz w:val="20"/>
    </w:rPr>
  </w:style>
  <w:style w:type="paragraph" w:styleId="Innehll3">
    <w:name w:val="toc 3"/>
    <w:basedOn w:val="Normal"/>
    <w:next w:val="Normal"/>
    <w:autoRedefine/>
    <w:uiPriority w:val="39"/>
    <w:unhideWhenUsed/>
    <w:rsid w:val="00F66283"/>
    <w:pPr>
      <w:ind w:left="220"/>
    </w:pPr>
    <w:rPr>
      <w:sz w:val="20"/>
    </w:rPr>
  </w:style>
  <w:style w:type="paragraph" w:styleId="Innehll4">
    <w:name w:val="toc 4"/>
    <w:basedOn w:val="Normal"/>
    <w:next w:val="Normal"/>
    <w:autoRedefine/>
    <w:uiPriority w:val="39"/>
    <w:unhideWhenUsed/>
    <w:rsid w:val="00EC0C81"/>
    <w:pPr>
      <w:tabs>
        <w:tab w:val="right" w:leader="dot" w:pos="10196"/>
      </w:tabs>
      <w:ind w:left="440"/>
    </w:pPr>
    <w:rPr>
      <w:noProof/>
      <w:sz w:val="16"/>
      <w:lang w:val="en-US"/>
    </w:rPr>
  </w:style>
  <w:style w:type="paragraph" w:styleId="Innehll5">
    <w:name w:val="toc 5"/>
    <w:basedOn w:val="Normal"/>
    <w:next w:val="Normal"/>
    <w:autoRedefine/>
    <w:uiPriority w:val="39"/>
    <w:unhideWhenUsed/>
    <w:rsid w:val="00F66283"/>
    <w:pPr>
      <w:ind w:left="660"/>
    </w:pPr>
    <w:rPr>
      <w:sz w:val="20"/>
    </w:rPr>
  </w:style>
  <w:style w:type="paragraph" w:styleId="Innehll6">
    <w:name w:val="toc 6"/>
    <w:basedOn w:val="Normal"/>
    <w:next w:val="Normal"/>
    <w:autoRedefine/>
    <w:uiPriority w:val="39"/>
    <w:unhideWhenUsed/>
    <w:rsid w:val="00F66283"/>
    <w:pPr>
      <w:ind w:left="880"/>
    </w:pPr>
    <w:rPr>
      <w:sz w:val="20"/>
    </w:rPr>
  </w:style>
  <w:style w:type="paragraph" w:styleId="Innehll7">
    <w:name w:val="toc 7"/>
    <w:basedOn w:val="Normal"/>
    <w:next w:val="Normal"/>
    <w:autoRedefine/>
    <w:uiPriority w:val="39"/>
    <w:unhideWhenUsed/>
    <w:rsid w:val="00F66283"/>
    <w:pPr>
      <w:ind w:left="1100"/>
    </w:pPr>
    <w:rPr>
      <w:sz w:val="20"/>
    </w:rPr>
  </w:style>
  <w:style w:type="paragraph" w:styleId="Innehll8">
    <w:name w:val="toc 8"/>
    <w:basedOn w:val="Normal"/>
    <w:next w:val="Normal"/>
    <w:autoRedefine/>
    <w:uiPriority w:val="39"/>
    <w:unhideWhenUsed/>
    <w:rsid w:val="00F66283"/>
    <w:pPr>
      <w:ind w:left="1320"/>
    </w:pPr>
    <w:rPr>
      <w:sz w:val="20"/>
    </w:rPr>
  </w:style>
  <w:style w:type="paragraph" w:styleId="Innehll9">
    <w:name w:val="toc 9"/>
    <w:basedOn w:val="Normal"/>
    <w:next w:val="Normal"/>
    <w:autoRedefine/>
    <w:uiPriority w:val="39"/>
    <w:unhideWhenUsed/>
    <w:rsid w:val="00F66283"/>
    <w:pPr>
      <w:ind w:left="1540"/>
    </w:pPr>
    <w:rPr>
      <w:sz w:val="20"/>
    </w:rPr>
  </w:style>
  <w:style w:type="paragraph" w:styleId="Liststycke">
    <w:name w:val="List Paragraph"/>
    <w:basedOn w:val="Normal"/>
    <w:uiPriority w:val="34"/>
    <w:qFormat/>
    <w:rsid w:val="00F66283"/>
    <w:pPr>
      <w:ind w:left="720"/>
      <w:contextualSpacing/>
    </w:pPr>
  </w:style>
  <w:style w:type="table" w:customStyle="1" w:styleId="PlainTable3">
    <w:name w:val="Plain Table 3"/>
    <w:basedOn w:val="Normaltabell"/>
    <w:uiPriority w:val="99"/>
    <w:rsid w:val="00AE0FE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Normaltabell"/>
    <w:uiPriority w:val="99"/>
    <w:rsid w:val="00AE0FE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Accent3">
    <w:name w:val="Grid Table 4 Accent 3"/>
    <w:basedOn w:val="Normaltabell"/>
    <w:uiPriority w:val="49"/>
    <w:rsid w:val="00AE0FEA"/>
    <w:tblPr>
      <w:tblStyleRowBandSize w:val="1"/>
      <w:tblStyleColBandSize w:val="1"/>
      <w:tblBorders>
        <w:top w:val="single" w:sz="4" w:space="0" w:color="DCE8F6" w:themeColor="accent3" w:themeTint="99"/>
        <w:left w:val="single" w:sz="4" w:space="0" w:color="DCE8F6" w:themeColor="accent3" w:themeTint="99"/>
        <w:bottom w:val="single" w:sz="4" w:space="0" w:color="DCE8F6" w:themeColor="accent3" w:themeTint="99"/>
        <w:right w:val="single" w:sz="4" w:space="0" w:color="DCE8F6" w:themeColor="accent3" w:themeTint="99"/>
        <w:insideH w:val="single" w:sz="4" w:space="0" w:color="DCE8F6" w:themeColor="accent3" w:themeTint="99"/>
        <w:insideV w:val="single" w:sz="4" w:space="0" w:color="DCE8F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D9F0" w:themeColor="accent3"/>
          <w:left w:val="single" w:sz="4" w:space="0" w:color="C6D9F0" w:themeColor="accent3"/>
          <w:bottom w:val="single" w:sz="4" w:space="0" w:color="C6D9F0" w:themeColor="accent3"/>
          <w:right w:val="single" w:sz="4" w:space="0" w:color="C6D9F0" w:themeColor="accent3"/>
          <w:insideH w:val="nil"/>
          <w:insideV w:val="nil"/>
        </w:tcBorders>
        <w:shd w:val="clear" w:color="auto" w:fill="C6D9F0" w:themeFill="accent3"/>
      </w:tcPr>
    </w:tblStylePr>
    <w:tblStylePr w:type="lastRow">
      <w:rPr>
        <w:b/>
        <w:bCs/>
      </w:rPr>
      <w:tblPr/>
      <w:tcPr>
        <w:tcBorders>
          <w:top w:val="double" w:sz="4" w:space="0" w:color="C6D9F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7FC" w:themeFill="accent3" w:themeFillTint="33"/>
      </w:tcPr>
    </w:tblStylePr>
    <w:tblStylePr w:type="band1Horz">
      <w:tblPr/>
      <w:tcPr>
        <w:shd w:val="clear" w:color="auto" w:fill="F3F7FC" w:themeFill="accent3" w:themeFillTint="33"/>
      </w:tcPr>
    </w:tblStylePr>
  </w:style>
  <w:style w:type="table" w:customStyle="1" w:styleId="GridTable5DarkAccent1">
    <w:name w:val="Grid Table 5 Dark Accent 1"/>
    <w:basedOn w:val="Normaltabell"/>
    <w:uiPriority w:val="50"/>
    <w:rsid w:val="00AE0FE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4D6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458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458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458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458F" w:themeFill="accent1"/>
      </w:tcPr>
    </w:tblStylePr>
    <w:tblStylePr w:type="band1Vert">
      <w:tblPr/>
      <w:tcPr>
        <w:shd w:val="clear" w:color="auto" w:fill="8AAEEA" w:themeFill="accent1" w:themeFillTint="66"/>
      </w:tcPr>
    </w:tblStylePr>
    <w:tblStylePr w:type="band1Horz">
      <w:tblPr/>
      <w:tcPr>
        <w:shd w:val="clear" w:color="auto" w:fill="8AAEEA" w:themeFill="accent1" w:themeFillTint="66"/>
      </w:tcPr>
    </w:tblStylePr>
  </w:style>
  <w:style w:type="table" w:customStyle="1" w:styleId="GridTable5DarkAccent2">
    <w:name w:val="Grid Table 5 Dark Accent 2"/>
    <w:basedOn w:val="Normaltabell"/>
    <w:uiPriority w:val="50"/>
    <w:rsid w:val="00AE0FE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5D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DCE3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DCE3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DCE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DCE38" w:themeFill="accent2"/>
      </w:tcPr>
    </w:tblStylePr>
    <w:tblStylePr w:type="band1Vert">
      <w:tblPr/>
      <w:tcPr>
        <w:shd w:val="clear" w:color="auto" w:fill="FEEBAF" w:themeFill="accent2" w:themeFillTint="66"/>
      </w:tcPr>
    </w:tblStylePr>
    <w:tblStylePr w:type="band1Horz">
      <w:tblPr/>
      <w:tcPr>
        <w:shd w:val="clear" w:color="auto" w:fill="FEEBAF" w:themeFill="accent2" w:themeFillTint="66"/>
      </w:tcPr>
    </w:tblStylePr>
  </w:style>
  <w:style w:type="character" w:customStyle="1" w:styleId="IngetavstndChar">
    <w:name w:val="Inget avstånd Char"/>
    <w:basedOn w:val="Standardstycketeckensnitt"/>
    <w:link w:val="Ingetavstnd"/>
    <w:uiPriority w:val="1"/>
    <w:rsid w:val="00610C09"/>
    <w:rPr>
      <w:lang w:val="en-GB"/>
    </w:rPr>
  </w:style>
  <w:style w:type="character" w:styleId="Hyperlnk">
    <w:name w:val="Hyperlink"/>
    <w:basedOn w:val="Standardstycketeckensnitt"/>
    <w:uiPriority w:val="99"/>
    <w:unhideWhenUsed/>
    <w:rsid w:val="00610C09"/>
    <w:rPr>
      <w:color w:val="1F497D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Kansliet\It%20&amp;%20Data\Mallar\Sveff.dotx" TargetMode="External"/></Relationships>
</file>

<file path=word/theme/theme1.xml><?xml version="1.0" encoding="utf-8"?>
<a:theme xmlns:a="http://schemas.openxmlformats.org/drawingml/2006/main" name="Office-tema">
  <a:themeElements>
    <a:clrScheme name="Custom 1">
      <a:dk1>
        <a:sysClr val="windowText" lastClr="000000"/>
      </a:dk1>
      <a:lt1>
        <a:sysClr val="window" lastClr="FFFFFF"/>
      </a:lt1>
      <a:dk2>
        <a:srgbClr val="445D7C"/>
      </a:dk2>
      <a:lt2>
        <a:srgbClr val="EEECE1"/>
      </a:lt2>
      <a:accent1>
        <a:srgbClr val="19458F"/>
      </a:accent1>
      <a:accent2>
        <a:srgbClr val="FDCE38"/>
      </a:accent2>
      <a:accent3>
        <a:srgbClr val="C6D9F0"/>
      </a:accent3>
      <a:accent4>
        <a:srgbClr val="262626"/>
      </a:accent4>
      <a:accent5>
        <a:srgbClr val="7F7F7F"/>
      </a:accent5>
      <a:accent6>
        <a:srgbClr val="BFBFBF"/>
      </a:accent6>
      <a:hlink>
        <a:srgbClr val="1F497D"/>
      </a:hlink>
      <a:folHlink>
        <a:srgbClr val="1F497D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0D3398-480A-4246-8036-5B8D134DE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Sveff</Template>
  <TotalTime>48</TotalTime>
  <Pages>2</Pages>
  <Words>632</Words>
  <Characters>3350</Characters>
  <Application>Microsoft Office Word</Application>
  <DocSecurity>0</DocSecurity>
  <Lines>27</Lines>
  <Paragraphs>7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MSLGROUP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ktf_emmand</dc:creator>
  <cp:lastModifiedBy>Emma Jansson</cp:lastModifiedBy>
  <cp:revision>4</cp:revision>
  <cp:lastPrinted>2015-03-16T13:27:00Z</cp:lastPrinted>
  <dcterms:created xsi:type="dcterms:W3CDTF">2015-03-18T12:01:00Z</dcterms:created>
  <dcterms:modified xsi:type="dcterms:W3CDTF">2015-03-18T12:49:00Z</dcterms:modified>
</cp:coreProperties>
</file>